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9A" w:rsidRDefault="0002499A" w:rsidP="0002499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EE45391" wp14:editId="4866E5A0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02499A" w:rsidRPr="00E02523" w:rsidRDefault="0002499A" w:rsidP="0002499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02499A" w:rsidRPr="008D4DE1" w:rsidRDefault="0002499A" w:rsidP="0002499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02499A" w:rsidRDefault="0002499A" w:rsidP="0002499A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02499A" w:rsidRDefault="0002499A" w:rsidP="0002499A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2499A" w:rsidRDefault="0002499A" w:rsidP="0002499A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02499A" w:rsidRPr="006D0BFB" w:rsidRDefault="0002499A" w:rsidP="0002499A">
      <w:pPr>
        <w:spacing w:line="360" w:lineRule="auto"/>
        <w:jc w:val="center"/>
        <w:rPr>
          <w:b/>
          <w:sz w:val="28"/>
          <w:szCs w:val="28"/>
        </w:rPr>
      </w:pPr>
      <w:r w:rsidRPr="006D0BFB">
        <w:rPr>
          <w:b/>
          <w:sz w:val="28"/>
          <w:szCs w:val="28"/>
        </w:rPr>
        <w:t>Доставка пенсии в майские праздники в Тверской области</w:t>
      </w:r>
    </w:p>
    <w:p w:rsidR="0002499A" w:rsidRDefault="0002499A" w:rsidP="0002499A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BC6AB4">
        <w:rPr>
          <w:sz w:val="28"/>
          <w:szCs w:val="28"/>
          <w:lang w:eastAsia="ru-RU"/>
        </w:rPr>
        <w:t xml:space="preserve">В связи с майскими праздниками Отделением ПФР и УФПС Тверской области – филиалом ФГУП «Почта России»» согласован график доставки пенсий и других социальных выплат с учетом режима работы отделений почтовой связи. </w:t>
      </w:r>
    </w:p>
    <w:p w:rsidR="0002499A" w:rsidRPr="00BC6AB4" w:rsidRDefault="0002499A" w:rsidP="0002499A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BC6AB4">
        <w:rPr>
          <w:sz w:val="28"/>
          <w:szCs w:val="28"/>
          <w:lang w:eastAsia="ru-RU"/>
        </w:rPr>
        <w:t>Так, пенсии и другие социальные выплаты можно получить:</w:t>
      </w:r>
    </w:p>
    <w:p w:rsidR="0002499A" w:rsidRPr="00BC6AB4" w:rsidRDefault="0002499A" w:rsidP="0002499A">
      <w:pPr>
        <w:spacing w:line="360" w:lineRule="auto"/>
        <w:ind w:firstLine="567"/>
        <w:jc w:val="both"/>
        <w:rPr>
          <w:sz w:val="28"/>
          <w:szCs w:val="28"/>
        </w:rPr>
      </w:pPr>
      <w:r w:rsidRPr="0002499A">
        <w:rPr>
          <w:b/>
          <w:sz w:val="28"/>
          <w:szCs w:val="28"/>
        </w:rPr>
        <w:t>-</w:t>
      </w:r>
      <w:r w:rsidRPr="0002499A">
        <w:rPr>
          <w:b/>
          <w:sz w:val="28"/>
          <w:szCs w:val="28"/>
        </w:rPr>
        <w:t xml:space="preserve"> </w:t>
      </w:r>
      <w:r w:rsidRPr="0002499A">
        <w:rPr>
          <w:b/>
          <w:sz w:val="28"/>
          <w:szCs w:val="28"/>
        </w:rPr>
        <w:t>в городских отделениях почтовой связи</w:t>
      </w:r>
      <w:r w:rsidRPr="00BC6AB4">
        <w:rPr>
          <w:sz w:val="28"/>
          <w:szCs w:val="28"/>
        </w:rPr>
        <w:t>: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2 или 3 мая – за 3,4 мая (в зависимости от режима работы);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 xml:space="preserve">4 мая – за 4, 5 мая </w:t>
      </w:r>
      <w:r>
        <w:rPr>
          <w:sz w:val="28"/>
          <w:szCs w:val="28"/>
        </w:rPr>
        <w:t xml:space="preserve"> </w:t>
      </w:r>
      <w:r w:rsidRPr="00BC6AB4">
        <w:rPr>
          <w:sz w:val="28"/>
          <w:szCs w:val="28"/>
        </w:rPr>
        <w:t>и  в отдельных отделениях почтовой связи за 6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6 мая - за 6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7 мая – за 7 мая  и в отдельных отделениях почтовой связи за 8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8 мая – за 8, 9 мая и в отдельных отделениях почтовой связи за 10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10 мая – за 10 мая и в отдельных отделениях почтовой связи за 11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11 мая - за 11, 12 мая;</w:t>
      </w:r>
    </w:p>
    <w:p w:rsidR="0002499A" w:rsidRPr="0002499A" w:rsidRDefault="0002499A" w:rsidP="0002499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2499A">
        <w:rPr>
          <w:b/>
          <w:sz w:val="28"/>
          <w:szCs w:val="28"/>
        </w:rPr>
        <w:t>- в отделениях почтовой связи с режимом работы «понедельник, среда, пятница»: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2 или 3 мая - за 3,4,5  мая и в отдельных отделениях почтовой связи за 6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6 мая - за 6,7 мая и в отдельных отделениях почтовой связи за 8 и 9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8 мая – за 8, 9 мая и в отдельных отделениях почтовой связи за 10,11, 12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10 мая - за 10,11, 12 мая;</w:t>
      </w:r>
    </w:p>
    <w:p w:rsidR="0002499A" w:rsidRPr="0002499A" w:rsidRDefault="0002499A" w:rsidP="0002499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2499A">
        <w:rPr>
          <w:b/>
          <w:sz w:val="28"/>
          <w:szCs w:val="28"/>
        </w:rPr>
        <w:t>- в отделениях почтовой связи с режимом работы «вторник, четверг, суббота»: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2 или 3 мая - за 3, 4 мая и в отдельных отделениях почтовой связи – за 5,6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7 мая – за 7,8, 9, 10 мая;</w:t>
      </w:r>
    </w:p>
    <w:p w:rsidR="0002499A" w:rsidRPr="00BC6AB4" w:rsidRDefault="0002499A" w:rsidP="0002499A">
      <w:pPr>
        <w:spacing w:line="360" w:lineRule="auto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11 мая – за 11, 12, 13 мая.</w:t>
      </w:r>
    </w:p>
    <w:p w:rsidR="0002499A" w:rsidRPr="00BC6AB4" w:rsidRDefault="0002499A" w:rsidP="0002499A">
      <w:pPr>
        <w:spacing w:line="360" w:lineRule="auto"/>
        <w:ind w:firstLine="567"/>
        <w:jc w:val="both"/>
        <w:rPr>
          <w:sz w:val="28"/>
          <w:szCs w:val="28"/>
        </w:rPr>
      </w:pPr>
      <w:r w:rsidRPr="00BC6AB4">
        <w:rPr>
          <w:sz w:val="28"/>
          <w:szCs w:val="28"/>
        </w:rPr>
        <w:t>Пенсионерам, получающим пенсии в кредитных учреждениях, пенсии будут перечислены в установленном порядке. </w:t>
      </w:r>
    </w:p>
    <w:p w:rsidR="0002499A" w:rsidRPr="00DD53EA" w:rsidRDefault="0002499A" w:rsidP="0002499A">
      <w:pPr>
        <w:spacing w:line="360" w:lineRule="auto"/>
        <w:ind w:hanging="2654"/>
        <w:jc w:val="both"/>
        <w:rPr>
          <w:sz w:val="28"/>
          <w:szCs w:val="28"/>
        </w:rPr>
      </w:pPr>
      <w:bookmarkStart w:id="0" w:name="_GoBack"/>
      <w:bookmarkEnd w:id="0"/>
      <w:r w:rsidRPr="00DD53EA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02499A" w:rsidRPr="00DD53EA" w:rsidRDefault="0002499A" w:rsidP="0002499A">
      <w:pPr>
        <w:spacing w:line="360" w:lineRule="auto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DD53EA">
        <w:rPr>
          <w:sz w:val="28"/>
          <w:szCs w:val="28"/>
        </w:rPr>
        <w:t>Вышневолоцком</w:t>
      </w:r>
      <w:proofErr w:type="spellEnd"/>
      <w:r w:rsidRPr="00DD53EA">
        <w:rPr>
          <w:sz w:val="28"/>
          <w:szCs w:val="28"/>
        </w:rPr>
        <w:t xml:space="preserve">  </w:t>
      </w:r>
      <w:proofErr w:type="gramStart"/>
      <w:r w:rsidRPr="00DD53EA">
        <w:rPr>
          <w:sz w:val="28"/>
          <w:szCs w:val="28"/>
        </w:rPr>
        <w:t>районе</w:t>
      </w:r>
      <w:proofErr w:type="gramEnd"/>
    </w:p>
    <w:p w:rsidR="00FB44D0" w:rsidRDefault="0002499A" w:rsidP="0002499A">
      <w:pPr>
        <w:spacing w:line="360" w:lineRule="auto"/>
        <w:jc w:val="both"/>
      </w:pPr>
      <w:r w:rsidRPr="00DD53EA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DD53EA">
        <w:rPr>
          <w:sz w:val="28"/>
          <w:szCs w:val="28"/>
        </w:rPr>
        <w:t>межрайонное</w:t>
      </w:r>
      <w:proofErr w:type="gramEnd"/>
      <w:r w:rsidRPr="00DD53EA">
        <w:rPr>
          <w:sz w:val="28"/>
          <w:szCs w:val="28"/>
        </w:rPr>
        <w:t xml:space="preserve">)  </w:t>
      </w:r>
    </w:p>
    <w:sectPr w:rsidR="00FB44D0" w:rsidSect="00786F2E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9A"/>
    <w:rsid w:val="0002499A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2019-04-25T11:21:00Z</dcterms:created>
  <dcterms:modified xsi:type="dcterms:W3CDTF">2019-04-25T11:24:00Z</dcterms:modified>
</cp:coreProperties>
</file>