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3F" w:rsidRDefault="00075C3F" w:rsidP="00075C3F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553BE96" wp14:editId="68C362DF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075C3F" w:rsidRPr="00E02523" w:rsidRDefault="00075C3F" w:rsidP="00075C3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075C3F" w:rsidRPr="008D4DE1" w:rsidRDefault="00075C3F" w:rsidP="00075C3F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075C3F" w:rsidRPr="00E80726" w:rsidRDefault="00075C3F" w:rsidP="00075C3F"/>
    <w:p w:rsidR="00075C3F" w:rsidRDefault="00075C3F" w:rsidP="00075C3F">
      <w:pPr>
        <w:spacing w:line="276" w:lineRule="auto"/>
        <w:jc w:val="center"/>
        <w:rPr>
          <w:b/>
          <w:sz w:val="28"/>
          <w:szCs w:val="28"/>
        </w:rPr>
      </w:pPr>
    </w:p>
    <w:p w:rsidR="00075C3F" w:rsidRPr="009C0ECA" w:rsidRDefault="00075C3F" w:rsidP="00075C3F">
      <w:pPr>
        <w:spacing w:line="276" w:lineRule="auto"/>
        <w:jc w:val="center"/>
        <w:rPr>
          <w:b/>
          <w:sz w:val="28"/>
          <w:szCs w:val="28"/>
        </w:rPr>
      </w:pPr>
    </w:p>
    <w:p w:rsidR="004B0BED" w:rsidRDefault="00075C3F" w:rsidP="00075C3F">
      <w:pPr>
        <w:spacing w:line="360" w:lineRule="auto"/>
        <w:ind w:firstLine="709"/>
        <w:jc w:val="center"/>
        <w:rPr>
          <w:rFonts w:cs="Arial"/>
          <w:b/>
          <w:sz w:val="26"/>
          <w:szCs w:val="28"/>
          <w:lang w:eastAsia="ru-RU"/>
        </w:rPr>
      </w:pPr>
      <w:bookmarkStart w:id="0" w:name="_GoBack"/>
      <w:r w:rsidRPr="00075C3F">
        <w:rPr>
          <w:rFonts w:cs="Arial"/>
          <w:b/>
          <w:sz w:val="26"/>
          <w:szCs w:val="28"/>
          <w:lang w:eastAsia="ru-RU"/>
        </w:rPr>
        <w:t>О  приостановлении</w:t>
      </w:r>
      <w:r w:rsidR="004B0BED" w:rsidRPr="004B0BED">
        <w:rPr>
          <w:rFonts w:cs="Arial"/>
          <w:b/>
          <w:sz w:val="26"/>
          <w:szCs w:val="28"/>
          <w:lang w:eastAsia="ru-RU"/>
        </w:rPr>
        <w:t xml:space="preserve"> </w:t>
      </w:r>
      <w:r w:rsidR="004B0BED">
        <w:rPr>
          <w:rFonts w:cs="Arial"/>
          <w:b/>
          <w:sz w:val="26"/>
          <w:szCs w:val="28"/>
          <w:lang w:eastAsia="ru-RU"/>
        </w:rPr>
        <w:t xml:space="preserve">смотрения заявления о </w:t>
      </w:r>
      <w:r w:rsidRPr="00075C3F">
        <w:rPr>
          <w:rFonts w:cs="Arial"/>
          <w:b/>
          <w:sz w:val="26"/>
          <w:szCs w:val="28"/>
          <w:lang w:eastAsia="ru-RU"/>
        </w:rPr>
        <w:t xml:space="preserve"> выдач</w:t>
      </w:r>
      <w:r w:rsidR="004B0BED">
        <w:rPr>
          <w:rFonts w:cs="Arial"/>
          <w:b/>
          <w:sz w:val="26"/>
          <w:szCs w:val="28"/>
          <w:lang w:eastAsia="ru-RU"/>
        </w:rPr>
        <w:t>е</w:t>
      </w:r>
    </w:p>
    <w:p w:rsidR="00075C3F" w:rsidRPr="00075C3F" w:rsidRDefault="00075C3F" w:rsidP="00075C3F">
      <w:pPr>
        <w:spacing w:line="360" w:lineRule="auto"/>
        <w:ind w:firstLine="709"/>
        <w:jc w:val="center"/>
        <w:rPr>
          <w:rFonts w:cs="Arial"/>
          <w:sz w:val="26"/>
          <w:szCs w:val="28"/>
          <w:lang w:eastAsia="ru-RU"/>
        </w:rPr>
      </w:pPr>
      <w:r w:rsidRPr="00075C3F">
        <w:rPr>
          <w:rFonts w:cs="Arial"/>
          <w:b/>
          <w:sz w:val="26"/>
          <w:szCs w:val="28"/>
          <w:lang w:eastAsia="ru-RU"/>
        </w:rPr>
        <w:t xml:space="preserve"> сертификата на материнский (семейный) капитал</w:t>
      </w:r>
      <w:bookmarkEnd w:id="0"/>
    </w:p>
    <w:p w:rsidR="00075C3F" w:rsidRPr="00C64419" w:rsidRDefault="00075C3F" w:rsidP="00075C3F">
      <w:pPr>
        <w:spacing w:line="360" w:lineRule="auto"/>
        <w:ind w:firstLine="709"/>
        <w:jc w:val="both"/>
        <w:rPr>
          <w:sz w:val="26"/>
        </w:rPr>
      </w:pPr>
      <w:r w:rsidRPr="00C64419">
        <w:rPr>
          <w:sz w:val="26"/>
        </w:rPr>
        <w:t xml:space="preserve"> </w:t>
      </w:r>
    </w:p>
    <w:p w:rsidR="00075C3F" w:rsidRPr="00C64419" w:rsidRDefault="00075C3F" w:rsidP="00075C3F">
      <w:pPr>
        <w:spacing w:line="360" w:lineRule="auto"/>
        <w:ind w:firstLine="709"/>
        <w:jc w:val="both"/>
        <w:rPr>
          <w:rFonts w:cs="Arial"/>
          <w:sz w:val="26"/>
          <w:szCs w:val="28"/>
          <w:lang w:eastAsia="ru-RU"/>
        </w:rPr>
      </w:pPr>
      <w:r w:rsidRPr="00C64419">
        <w:rPr>
          <w:rFonts w:cs="Arial"/>
          <w:sz w:val="26"/>
          <w:szCs w:val="28"/>
          <w:lang w:eastAsia="ru-RU"/>
        </w:rPr>
        <w:t xml:space="preserve">Заявление о выдаче государственного сертификата на материнский (семейный) капитал подлежит рассмотрению территориальным органом ПФР в 15-дневный  срок </w:t>
      </w:r>
      <w:r w:rsidRPr="00075C3F">
        <w:rPr>
          <w:rFonts w:cs="Arial"/>
          <w:sz w:val="26"/>
          <w:szCs w:val="28"/>
          <w:lang w:eastAsia="ru-RU"/>
        </w:rPr>
        <w:t xml:space="preserve">           </w:t>
      </w:r>
      <w:proofErr w:type="gramStart"/>
      <w:r w:rsidRPr="00C64419">
        <w:rPr>
          <w:rFonts w:cs="Arial"/>
          <w:sz w:val="26"/>
          <w:szCs w:val="28"/>
          <w:lang w:eastAsia="ru-RU"/>
        </w:rPr>
        <w:t>с даты</w:t>
      </w:r>
      <w:proofErr w:type="gramEnd"/>
      <w:r w:rsidRPr="00C64419">
        <w:rPr>
          <w:rFonts w:cs="Arial"/>
          <w:sz w:val="26"/>
          <w:szCs w:val="28"/>
          <w:lang w:eastAsia="ru-RU"/>
        </w:rPr>
        <w:t xml:space="preserve">  его </w:t>
      </w:r>
      <w:r>
        <w:rPr>
          <w:rFonts w:cs="Arial"/>
          <w:sz w:val="26"/>
          <w:szCs w:val="28"/>
          <w:lang w:eastAsia="ru-RU"/>
        </w:rPr>
        <w:t>приё</w:t>
      </w:r>
      <w:r w:rsidRPr="00C64419">
        <w:rPr>
          <w:rFonts w:cs="Arial"/>
          <w:sz w:val="26"/>
          <w:szCs w:val="28"/>
          <w:lang w:eastAsia="ru-RU"/>
        </w:rPr>
        <w:t>ма.</w:t>
      </w:r>
    </w:p>
    <w:p w:rsidR="00075C3F" w:rsidRPr="00C64419" w:rsidRDefault="00075C3F" w:rsidP="00075C3F">
      <w:pPr>
        <w:spacing w:line="360" w:lineRule="auto"/>
        <w:ind w:firstLine="709"/>
        <w:jc w:val="both"/>
        <w:rPr>
          <w:sz w:val="26"/>
        </w:rPr>
      </w:pPr>
      <w:r w:rsidRPr="00C64419">
        <w:rPr>
          <w:rFonts w:cs="Arial"/>
          <w:sz w:val="26"/>
          <w:szCs w:val="28"/>
          <w:lang w:eastAsia="ru-RU"/>
        </w:rPr>
        <w:t>За это время  Пенсионный фонд проверяет предоставленные данные, чтобы убедиться в праве семьи на господдержку, делает межведомственные запросы в</w:t>
      </w:r>
      <w:r w:rsidRPr="00C64419">
        <w:rPr>
          <w:sz w:val="26"/>
        </w:rPr>
        <w:t xml:space="preserve"> </w:t>
      </w:r>
      <w:r w:rsidRPr="00C64419">
        <w:rPr>
          <w:rFonts w:cs="Arial"/>
          <w:sz w:val="26"/>
          <w:szCs w:val="28"/>
          <w:lang w:eastAsia="ru-RU"/>
        </w:rPr>
        <w:t>органы, имеющие в распоряжении необходимые сведения, и выносит решение: выдать сертификат или отказать.</w:t>
      </w:r>
      <w:r w:rsidRPr="00C64419">
        <w:rPr>
          <w:sz w:val="26"/>
        </w:rPr>
        <w:t xml:space="preserve"> </w:t>
      </w:r>
    </w:p>
    <w:p w:rsidR="00075C3F" w:rsidRDefault="00075C3F" w:rsidP="00075C3F">
      <w:pPr>
        <w:spacing w:line="360" w:lineRule="auto"/>
        <w:ind w:firstLine="709"/>
        <w:jc w:val="both"/>
        <w:rPr>
          <w:rFonts w:cs="Arial"/>
          <w:sz w:val="26"/>
          <w:szCs w:val="28"/>
          <w:lang w:val="en-US" w:eastAsia="ru-RU"/>
        </w:rPr>
      </w:pPr>
      <w:r w:rsidRPr="00C64419">
        <w:rPr>
          <w:rFonts w:cs="Arial"/>
          <w:sz w:val="26"/>
          <w:szCs w:val="28"/>
          <w:lang w:eastAsia="ru-RU"/>
        </w:rPr>
        <w:t>Ведомства обязаны дать ответ в течение 5 дней.</w:t>
      </w:r>
      <w:r>
        <w:rPr>
          <w:rFonts w:cs="Arial"/>
          <w:sz w:val="26"/>
          <w:szCs w:val="28"/>
          <w:lang w:eastAsia="ru-RU"/>
        </w:rPr>
        <w:t xml:space="preserve"> </w:t>
      </w:r>
    </w:p>
    <w:p w:rsidR="00075C3F" w:rsidRPr="003A297C" w:rsidRDefault="00075C3F" w:rsidP="00075C3F">
      <w:pPr>
        <w:spacing w:line="360" w:lineRule="auto"/>
        <w:ind w:firstLine="709"/>
        <w:jc w:val="both"/>
        <w:rPr>
          <w:rFonts w:cs="Arial"/>
          <w:sz w:val="26"/>
          <w:szCs w:val="28"/>
          <w:lang w:eastAsia="ru-RU"/>
        </w:rPr>
      </w:pPr>
      <w:r w:rsidRPr="00C64419">
        <w:rPr>
          <w:rFonts w:cs="Arial"/>
          <w:sz w:val="26"/>
          <w:szCs w:val="28"/>
          <w:lang w:eastAsia="ru-RU"/>
        </w:rPr>
        <w:t xml:space="preserve">В случае </w:t>
      </w:r>
      <w:proofErr w:type="gramStart"/>
      <w:r w:rsidRPr="00C64419">
        <w:rPr>
          <w:rFonts w:cs="Arial"/>
          <w:sz w:val="26"/>
          <w:szCs w:val="28"/>
          <w:lang w:eastAsia="ru-RU"/>
        </w:rPr>
        <w:t>не поступления</w:t>
      </w:r>
      <w:proofErr w:type="gramEnd"/>
      <w:r w:rsidRPr="00C64419">
        <w:rPr>
          <w:rFonts w:cs="Arial"/>
          <w:sz w:val="26"/>
          <w:szCs w:val="28"/>
          <w:lang w:eastAsia="ru-RU"/>
        </w:rPr>
        <w:t xml:space="preserve"> в установленный законодательством срок запрашиваемых сведений территориальный орган ПФР </w:t>
      </w:r>
      <w:r w:rsidRPr="003A297C">
        <w:rPr>
          <w:rFonts w:cs="Arial"/>
          <w:sz w:val="26"/>
          <w:szCs w:val="28"/>
          <w:lang w:eastAsia="ru-RU"/>
        </w:rPr>
        <w:t>уведомляет гражданина о том, что в отношении его заявления срок принятия решения приостановлен до получения дополнительных сведений.</w:t>
      </w:r>
    </w:p>
    <w:p w:rsidR="00075C3F" w:rsidRDefault="00075C3F" w:rsidP="00075C3F">
      <w:pPr>
        <w:spacing w:line="360" w:lineRule="auto"/>
        <w:ind w:firstLine="709"/>
        <w:jc w:val="both"/>
        <w:rPr>
          <w:rFonts w:cs="Arial"/>
          <w:sz w:val="26"/>
          <w:szCs w:val="28"/>
          <w:lang w:eastAsia="ru-RU"/>
        </w:rPr>
      </w:pPr>
      <w:r w:rsidRPr="00075C3F">
        <w:rPr>
          <w:rFonts w:cs="Arial"/>
          <w:b/>
          <w:sz w:val="26"/>
          <w:szCs w:val="28"/>
          <w:lang w:eastAsia="ru-RU"/>
        </w:rPr>
        <w:t>Гражданам, получившим такое  уведомление обращаться в территориальный орган ПФР не нужно.</w:t>
      </w:r>
      <w:r>
        <w:rPr>
          <w:rFonts w:cs="Arial"/>
          <w:sz w:val="26"/>
          <w:szCs w:val="28"/>
          <w:lang w:eastAsia="ru-RU"/>
        </w:rPr>
        <w:t xml:space="preserve"> П</w:t>
      </w:r>
      <w:r w:rsidRPr="00C64419">
        <w:rPr>
          <w:rFonts w:cs="Arial"/>
          <w:sz w:val="26"/>
          <w:szCs w:val="28"/>
          <w:lang w:eastAsia="ru-RU"/>
        </w:rPr>
        <w:t xml:space="preserve">ри поступлении всех ответов на межведомственные запросы территориальный орган ПФР примет решение о выдаче или об отказе в выдаче государственного сертификата на материнский (семейный) капитал не позднее чем в месячный срок </w:t>
      </w:r>
      <w:proofErr w:type="gramStart"/>
      <w:r w:rsidRPr="00C64419">
        <w:rPr>
          <w:rFonts w:cs="Arial"/>
          <w:sz w:val="26"/>
          <w:szCs w:val="28"/>
          <w:lang w:eastAsia="ru-RU"/>
        </w:rPr>
        <w:t>с даты приема</w:t>
      </w:r>
      <w:proofErr w:type="gramEnd"/>
      <w:r w:rsidRPr="00C64419">
        <w:rPr>
          <w:rFonts w:cs="Arial"/>
          <w:sz w:val="26"/>
          <w:szCs w:val="28"/>
          <w:lang w:eastAsia="ru-RU"/>
        </w:rPr>
        <w:t xml:space="preserve"> заявления.</w:t>
      </w:r>
    </w:p>
    <w:p w:rsidR="00075C3F" w:rsidRPr="00C64419" w:rsidRDefault="00075C3F" w:rsidP="00075C3F">
      <w:pPr>
        <w:spacing w:line="360" w:lineRule="auto"/>
        <w:ind w:firstLine="709"/>
        <w:jc w:val="both"/>
        <w:rPr>
          <w:rFonts w:cs="Arial"/>
          <w:sz w:val="26"/>
          <w:szCs w:val="28"/>
          <w:lang w:eastAsia="ru-RU"/>
        </w:rPr>
      </w:pPr>
    </w:p>
    <w:p w:rsidR="00075C3F" w:rsidRDefault="00075C3F" w:rsidP="00075C3F">
      <w:pPr>
        <w:rPr>
          <w:sz w:val="26"/>
          <w:szCs w:val="26"/>
        </w:rPr>
      </w:pPr>
    </w:p>
    <w:p w:rsidR="00075C3F" w:rsidRPr="0017767F" w:rsidRDefault="00075C3F" w:rsidP="00075C3F">
      <w:pPr>
        <w:rPr>
          <w:sz w:val="26"/>
          <w:szCs w:val="26"/>
        </w:rPr>
      </w:pPr>
    </w:p>
    <w:p w:rsidR="00075C3F" w:rsidRPr="0017767F" w:rsidRDefault="00075C3F" w:rsidP="00075C3F">
      <w:pPr>
        <w:rPr>
          <w:sz w:val="26"/>
          <w:szCs w:val="26"/>
        </w:rPr>
      </w:pPr>
    </w:p>
    <w:p w:rsidR="00075C3F" w:rsidRPr="0017767F" w:rsidRDefault="00075C3F" w:rsidP="00075C3F">
      <w:pPr>
        <w:ind w:hanging="2654"/>
        <w:jc w:val="both"/>
        <w:rPr>
          <w:sz w:val="26"/>
          <w:szCs w:val="26"/>
        </w:rPr>
      </w:pPr>
      <w:r w:rsidRPr="0017767F">
        <w:rPr>
          <w:sz w:val="26"/>
          <w:szCs w:val="26"/>
        </w:rPr>
        <w:t xml:space="preserve">                                                                                                                УПФР в г. Вышнем Волочке  </w:t>
      </w:r>
    </w:p>
    <w:p w:rsidR="00075C3F" w:rsidRPr="0017767F" w:rsidRDefault="00075C3F" w:rsidP="00075C3F">
      <w:pPr>
        <w:jc w:val="both"/>
        <w:rPr>
          <w:sz w:val="26"/>
          <w:szCs w:val="26"/>
        </w:rPr>
      </w:pPr>
      <w:r w:rsidRPr="0017767F">
        <w:rPr>
          <w:sz w:val="26"/>
          <w:szCs w:val="26"/>
        </w:rPr>
        <w:t xml:space="preserve">                                                                       и  </w:t>
      </w:r>
      <w:proofErr w:type="spellStart"/>
      <w:r w:rsidRPr="0017767F">
        <w:rPr>
          <w:sz w:val="26"/>
          <w:szCs w:val="26"/>
        </w:rPr>
        <w:t>Вышневолоцком</w:t>
      </w:r>
      <w:proofErr w:type="spellEnd"/>
      <w:r w:rsidRPr="0017767F">
        <w:rPr>
          <w:sz w:val="26"/>
          <w:szCs w:val="26"/>
        </w:rPr>
        <w:t xml:space="preserve">  </w:t>
      </w:r>
      <w:proofErr w:type="gramStart"/>
      <w:r w:rsidRPr="0017767F">
        <w:rPr>
          <w:sz w:val="26"/>
          <w:szCs w:val="26"/>
        </w:rPr>
        <w:t>районе</w:t>
      </w:r>
      <w:proofErr w:type="gramEnd"/>
    </w:p>
    <w:p w:rsidR="00075C3F" w:rsidRDefault="00075C3F" w:rsidP="00075C3F">
      <w:pPr>
        <w:jc w:val="both"/>
      </w:pPr>
      <w:r w:rsidRPr="0017767F">
        <w:rPr>
          <w:sz w:val="26"/>
          <w:szCs w:val="26"/>
        </w:rPr>
        <w:t xml:space="preserve">                                                                       Тверской области (</w:t>
      </w:r>
      <w:proofErr w:type="gramStart"/>
      <w:r w:rsidRPr="0017767F">
        <w:rPr>
          <w:sz w:val="26"/>
          <w:szCs w:val="26"/>
        </w:rPr>
        <w:t>межрайонное</w:t>
      </w:r>
      <w:proofErr w:type="gramEnd"/>
      <w:r w:rsidRPr="0017767F">
        <w:rPr>
          <w:sz w:val="26"/>
          <w:szCs w:val="26"/>
        </w:rPr>
        <w:t xml:space="preserve">) </w:t>
      </w:r>
    </w:p>
    <w:p w:rsidR="00075C3F" w:rsidRDefault="00075C3F" w:rsidP="00075C3F"/>
    <w:p w:rsidR="00075C3F" w:rsidRDefault="00075C3F" w:rsidP="00075C3F"/>
    <w:p w:rsidR="00075C3F" w:rsidRDefault="00075C3F" w:rsidP="00075C3F"/>
    <w:p w:rsidR="00102B35" w:rsidRDefault="00102B35"/>
    <w:sectPr w:rsidR="00102B35" w:rsidSect="00C03010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3F"/>
    <w:rsid w:val="00075C3F"/>
    <w:rsid w:val="00102B35"/>
    <w:rsid w:val="004B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2019-10-18T11:32:00Z</dcterms:created>
  <dcterms:modified xsi:type="dcterms:W3CDTF">2019-10-18T11:45:00Z</dcterms:modified>
</cp:coreProperties>
</file>