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9B" w:rsidRPr="006D1B9B" w:rsidRDefault="00947B52" w:rsidP="0094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рассмотрении обращений</w:t>
      </w:r>
      <w:r w:rsid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</w:t>
      </w:r>
      <w:r w:rsidR="006D1B9B"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947B52" w:rsidRPr="006D1B9B" w:rsidRDefault="00947B52" w:rsidP="0094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поступивших в Админис</w:t>
      </w:r>
      <w:r w:rsidR="006D1B9B"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трацию Спировского района в 2020</w:t>
      </w:r>
      <w:r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947B52" w:rsidRPr="006D1B9B" w:rsidRDefault="00947B52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9DF" w:rsidRDefault="00172FC7" w:rsidP="006D1B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D1B9B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Администрацию Спировского района поступило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7FE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граждан, в </w:t>
      </w:r>
      <w:proofErr w:type="spellStart"/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Администрации из других органов власти - </w:t>
      </w:r>
      <w:r w:rsidR="00901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A7F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36BD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бращения </w:t>
      </w:r>
      <w:r w:rsidR="00BB36BD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02.05.2006 № 59-ФЗ "О порядке рассмотрения обращений граждан Российской Федерации".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вопросы, содержащиеся в обращениях:</w:t>
      </w:r>
    </w:p>
    <w:p w:rsidR="006979DF" w:rsidRDefault="006979DF" w:rsidP="00285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</w:t>
      </w:r>
      <w:proofErr w:type="gramStart"/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proofErr w:type="gramEnd"/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6979DF" w:rsidRDefault="006979DF" w:rsidP="00285F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6A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79DF" w:rsidRDefault="006979DF" w:rsidP="00285F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теплоснабжение   8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79DF" w:rsidRDefault="006979DF" w:rsidP="00285F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 8</w:t>
      </w:r>
      <w:proofErr w:type="gramEnd"/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79DF" w:rsidRDefault="006979DF" w:rsidP="00285F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  8</w:t>
      </w:r>
      <w:proofErr w:type="gramEnd"/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79DF" w:rsidRDefault="006979DF" w:rsidP="00285F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услуги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 3</w:t>
      </w:r>
      <w:proofErr w:type="gramEnd"/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9DF" w:rsidRDefault="000E7DD8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ремонту и содержанию дорог</w:t>
      </w:r>
      <w:r w:rsidR="00A1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мостов </w:t>
      </w:r>
      <w:r w:rsidR="006F0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26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9DF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благоустройству территории</w:t>
      </w:r>
      <w:r w:rsidR="0069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</w:t>
      </w:r>
      <w:r w:rsidR="006979DF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7FEC" w:rsidRDefault="001A7FEC" w:rsidP="001A7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земельным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вопросам 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79DF" w:rsidRDefault="001A7FEC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социального</w:t>
      </w:r>
      <w:r w:rsidR="0069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="0069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proofErr w:type="gramEnd"/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7FEC" w:rsidRDefault="001A7FEC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экологии 3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5F02" w:rsidRDefault="000E7DD8" w:rsidP="00285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вопросам различного характера</w:t>
      </w:r>
      <w:r w:rsidR="001A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27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0330" w:rsidRPr="006D1B9B" w:rsidRDefault="000E7DD8" w:rsidP="00285F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результате: </w:t>
      </w:r>
      <w:r w:rsidR="001A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42F2B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 w:rsidR="00642F2B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="001A7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меры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="00642F2B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разъяснения и рекомендации, </w:t>
      </w:r>
      <w:r w:rsidR="00642F2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0330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330" w:rsidRPr="006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</w:t>
      </w:r>
      <w:r w:rsidR="0064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80330" w:rsidRPr="006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перенаправлены в другие органы власти для рассмотрения и принятия решений в пределах полномочий и компетенции.</w:t>
      </w:r>
    </w:p>
    <w:p w:rsidR="00045755" w:rsidRPr="006D1B9B" w:rsidRDefault="000E7DD8" w:rsidP="0004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7DD8" w:rsidRDefault="00735410" w:rsidP="00735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8B3E8AD" wp14:editId="320C3392">
            <wp:extent cx="5534025" cy="44767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35410" w:rsidRDefault="00735410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410" w:rsidRDefault="00735410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278" w:rsidRPr="006D1B9B" w:rsidRDefault="00735410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8093CB" wp14:editId="5C7F5A9D">
            <wp:extent cx="4819650" cy="37909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416278" w:rsidRPr="006D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1F"/>
    <w:rsid w:val="00045755"/>
    <w:rsid w:val="000C09B2"/>
    <w:rsid w:val="000E7DD8"/>
    <w:rsid w:val="00172FC7"/>
    <w:rsid w:val="001A7FEC"/>
    <w:rsid w:val="00285F02"/>
    <w:rsid w:val="00416278"/>
    <w:rsid w:val="004A55C6"/>
    <w:rsid w:val="00541F21"/>
    <w:rsid w:val="00642F2B"/>
    <w:rsid w:val="006979DF"/>
    <w:rsid w:val="006D1B9B"/>
    <w:rsid w:val="006F01F4"/>
    <w:rsid w:val="00735410"/>
    <w:rsid w:val="00780330"/>
    <w:rsid w:val="007F5988"/>
    <w:rsid w:val="00896A7F"/>
    <w:rsid w:val="009014DA"/>
    <w:rsid w:val="00947B52"/>
    <w:rsid w:val="00A1407C"/>
    <w:rsid w:val="00AD431F"/>
    <w:rsid w:val="00BB36BD"/>
    <w:rsid w:val="00D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356F"/>
  <w15:docId w15:val="{B587D8E8-B8EF-4D32-83EC-513B8942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обращения, поступившие в администрацию Спировского района</a:t>
            </a:r>
          </a:p>
          <a:p>
            <a:pPr>
              <a:defRPr/>
            </a:pPr>
            <a:r>
              <a:rPr lang="ru-RU" baseline="0"/>
              <a:t>в 2020 году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56B-458B-9B34-964FAEA044AE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56B-458B-9B34-964FAEA044AE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56B-458B-9B34-964FAEA044AE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56B-458B-9B34-964FAEA044AE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56B-458B-9B34-964FAEA044AE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56B-458B-9B34-964FAEA044AE}"/>
              </c:ext>
            </c:extLst>
          </c:dPt>
          <c:dPt>
            <c:idx val="6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56B-458B-9B34-964FAEA044A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556B-458B-9B34-964FAEA044AE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556B-458B-9B34-964FAEA044AE}"/>
                </c:ext>
              </c:extLst>
            </c:dLbl>
            <c:dLbl>
              <c:idx val="2"/>
              <c:layout>
                <c:manualLayout>
                  <c:x val="-1.3922235624161438E-2"/>
                  <c:y val="-1.609649857597691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56B-458B-9B34-964FAEA044AE}"/>
                </c:ext>
              </c:extLst>
            </c:dLbl>
            <c:dLbl>
              <c:idx val="3"/>
              <c:layout>
                <c:manualLayout>
                  <c:x val="-0.10079119628118774"/>
                  <c:y val="-3.28906014407774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56B-458B-9B34-964FAEA044AE}"/>
                </c:ext>
              </c:extLst>
            </c:dLbl>
            <c:dLbl>
              <c:idx val="4"/>
              <c:layout>
                <c:manualLayout>
                  <c:x val="-7.6838106080113475E-2"/>
                  <c:y val="-3.12056737588652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56B-458B-9B34-964FAEA044AE}"/>
                </c:ext>
              </c:extLst>
            </c:dLbl>
            <c:dLbl>
              <c:idx val="5"/>
              <c:layout>
                <c:manualLayout>
                  <c:x val="-2.5243832472748137E-2"/>
                  <c:y val="-5.95744680851063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56B-458B-9B34-964FAEA044AE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556B-458B-9B34-964FAEA044A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Лист1!$B$8:$B$14</c:f>
              <c:strCache>
                <c:ptCount val="7"/>
                <c:pt idx="0">
                  <c:v> - по вопросам ЖКХ </c:v>
                </c:pt>
                <c:pt idx="1">
                  <c:v> - по ремонту и содержанию дорог, мостов  </c:v>
                </c:pt>
                <c:pt idx="2">
                  <c:v> - по благоустройству территории  </c:v>
                </c:pt>
                <c:pt idx="3">
                  <c:v> - по земельным вопросам и иным жилищным вопросам </c:v>
                </c:pt>
                <c:pt idx="4">
                  <c:v> - по вопросам социального обеспечения  </c:v>
                </c:pt>
                <c:pt idx="5">
                  <c:v> - по вопросам экологии </c:v>
                </c:pt>
                <c:pt idx="6">
                  <c:v> - по иным вопросам различного характера  </c:v>
                </c:pt>
              </c:strCache>
            </c:strRef>
          </c:cat>
          <c:val>
            <c:numRef>
              <c:f>Лист1!$C$8:$C$14</c:f>
              <c:numCache>
                <c:formatCode>General</c:formatCode>
                <c:ptCount val="7"/>
                <c:pt idx="0">
                  <c:v>33</c:v>
                </c:pt>
                <c:pt idx="1">
                  <c:v>26</c:v>
                </c:pt>
                <c:pt idx="2">
                  <c:v>6</c:v>
                </c:pt>
                <c:pt idx="3">
                  <c:v>10</c:v>
                </c:pt>
                <c:pt idx="4">
                  <c:v>7</c:v>
                </c:pt>
                <c:pt idx="5">
                  <c:v>3</c:v>
                </c:pt>
                <c:pt idx="6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56B-458B-9B34-964FAEA044AE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обращений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62B-409D-82E4-8A24099D82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62B-409D-82E4-8A24099D82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62B-409D-82E4-8A24099D826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Лист1!$B$21:$B$23</c:f>
              <c:strCache>
                <c:ptCount val="3"/>
                <c:pt idx="0">
                  <c:v>приняты меры 30 %</c:v>
                </c:pt>
                <c:pt idx="1">
                  <c:v>даны разъяснения и рекомендации 52 %</c:v>
                </c:pt>
                <c:pt idx="2">
                  <c:v>перенаправлены в другие органы власти 18 %</c:v>
                </c:pt>
              </c:strCache>
            </c:strRef>
          </c:cat>
          <c:val>
            <c:numRef>
              <c:f>Лист1!$C$21:$C$23</c:f>
              <c:numCache>
                <c:formatCode>General</c:formatCode>
                <c:ptCount val="3"/>
                <c:pt idx="0">
                  <c:v>34</c:v>
                </c:pt>
                <c:pt idx="1">
                  <c:v>58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62B-409D-82E4-8A24099D826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18</cp:revision>
  <dcterms:created xsi:type="dcterms:W3CDTF">2019-12-19T19:10:00Z</dcterms:created>
  <dcterms:modified xsi:type="dcterms:W3CDTF">2021-01-14T06:37:00Z</dcterms:modified>
</cp:coreProperties>
</file>