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52" w:rsidRPr="00947B52" w:rsidRDefault="00947B52" w:rsidP="00947B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7B5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Информация о рассмотрении обращений граждан, поступивших в Администрацию </w:t>
      </w:r>
      <w:proofErr w:type="spellStart"/>
      <w:r w:rsidRPr="00947B52">
        <w:rPr>
          <w:rFonts w:ascii="Arial" w:eastAsia="Times New Roman" w:hAnsi="Arial" w:cs="Arial"/>
          <w:b/>
          <w:sz w:val="20"/>
          <w:szCs w:val="20"/>
          <w:lang w:eastAsia="ru-RU"/>
        </w:rPr>
        <w:t>Спировского</w:t>
      </w:r>
      <w:proofErr w:type="spellEnd"/>
      <w:r w:rsidRPr="00947B5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района </w:t>
      </w:r>
      <w:proofErr w:type="gramStart"/>
      <w:r w:rsidRPr="00947B52">
        <w:rPr>
          <w:rFonts w:ascii="Arial" w:eastAsia="Times New Roman" w:hAnsi="Arial" w:cs="Arial"/>
          <w:b/>
          <w:sz w:val="20"/>
          <w:szCs w:val="20"/>
          <w:lang w:eastAsia="ru-RU"/>
        </w:rPr>
        <w:t>в  2019</w:t>
      </w:r>
      <w:proofErr w:type="gramEnd"/>
      <w:r w:rsidRPr="00947B5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году</w:t>
      </w:r>
      <w:bookmarkStart w:id="0" w:name="_GoBack"/>
      <w:bookmarkEnd w:id="0"/>
    </w:p>
    <w:p w:rsidR="00947B52" w:rsidRDefault="00947B52" w:rsidP="000E7D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7B52" w:rsidRDefault="00947B52" w:rsidP="000E7D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2FC7" w:rsidRPr="00541F21" w:rsidRDefault="00172FC7" w:rsidP="000E7D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За 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2019 года в Администрацию </w:t>
      </w:r>
      <w:proofErr w:type="spellStart"/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Спировского</w:t>
      </w:r>
      <w:proofErr w:type="spellEnd"/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поступило 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129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 обращений граждан, в </w:t>
      </w:r>
      <w:proofErr w:type="spellStart"/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пере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направлено 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в адрес Администрации из других органов власти - 56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BB36BD" w:rsidRPr="00541F21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бращения </w:t>
      </w:r>
      <w:r w:rsidR="00BB36BD" w:rsidRPr="00541F21">
        <w:rPr>
          <w:rFonts w:ascii="Arial" w:eastAsia="Times New Roman" w:hAnsi="Arial" w:cs="Arial"/>
          <w:sz w:val="20"/>
          <w:szCs w:val="20"/>
          <w:lang w:eastAsia="ru-RU"/>
        </w:rPr>
        <w:t>рассматриваются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Федеральным законом от 02.05.2006 № 59-ФЗ "О порядке рассмотрения обращений граждан Российской Федерации".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  <w:t>Основные вопросы, содержащиеся в обращениях: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  <w:t>- по организации электроснабжения (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% всех обращений),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  <w:t>- по ремонту и содержанию дорог (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12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%),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по вопросам 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ЖКХ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27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%),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по 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иным 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жилищным вопросам (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%),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  <w:t>- по земельным вопросам (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%),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  <w:t>- по благоустройству территории (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12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%),</w:t>
      </w:r>
    </w:p>
    <w:p w:rsidR="00780330" w:rsidRDefault="00172FC7" w:rsidP="000E7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1F21">
        <w:rPr>
          <w:rFonts w:ascii="Arial" w:eastAsia="Times New Roman" w:hAnsi="Arial" w:cs="Arial"/>
          <w:sz w:val="20"/>
          <w:szCs w:val="20"/>
          <w:lang w:eastAsia="ru-RU"/>
        </w:rPr>
        <w:t>- по вопросам культурного обслуживания и организации досуга (2%),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  <w:t>- по иным вопросам различного характера (</w:t>
      </w:r>
      <w:r w:rsidRPr="00541F21">
        <w:rPr>
          <w:rFonts w:ascii="Arial" w:eastAsia="Times New Roman" w:hAnsi="Arial" w:cs="Arial"/>
          <w:sz w:val="20"/>
          <w:szCs w:val="20"/>
          <w:lang w:eastAsia="ru-RU"/>
        </w:rPr>
        <w:t>30</w:t>
      </w:r>
      <w:proofErr w:type="gramStart"/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>%).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br/>
        <w:t>В</w:t>
      </w:r>
      <w:proofErr w:type="gramEnd"/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 результате: </w:t>
      </w:r>
      <w:r w:rsidR="00780330" w:rsidRPr="00541F21">
        <w:rPr>
          <w:rFonts w:ascii="Arial" w:eastAsia="Times New Roman" w:hAnsi="Arial" w:cs="Arial"/>
          <w:sz w:val="20"/>
          <w:szCs w:val="20"/>
          <w:lang w:eastAsia="ru-RU"/>
        </w:rPr>
        <w:t>26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 обращений были удовлетворены, по </w:t>
      </w:r>
      <w:r w:rsidR="00780330" w:rsidRPr="00541F21">
        <w:rPr>
          <w:rFonts w:ascii="Arial" w:eastAsia="Times New Roman" w:hAnsi="Arial" w:cs="Arial"/>
          <w:sz w:val="20"/>
          <w:szCs w:val="20"/>
          <w:lang w:eastAsia="ru-RU"/>
        </w:rPr>
        <w:t>69</w:t>
      </w:r>
      <w:r w:rsidR="000E7DD8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 даны разъяснения и рекомендации, </w:t>
      </w:r>
      <w:r w:rsidR="00780330" w:rsidRPr="00541F21">
        <w:rPr>
          <w:rFonts w:ascii="Arial" w:eastAsia="Times New Roman" w:hAnsi="Arial" w:cs="Arial"/>
          <w:sz w:val="20"/>
          <w:szCs w:val="20"/>
          <w:lang w:eastAsia="ru-RU"/>
        </w:rPr>
        <w:t xml:space="preserve">34 </w:t>
      </w:r>
      <w:r w:rsidR="007803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обращения перенаправлены в другие органы власти для рассмотрения и принятия решений в пределах полномочий и компетенции.</w:t>
      </w:r>
    </w:p>
    <w:p w:rsidR="00045755" w:rsidRPr="000E7DD8" w:rsidRDefault="000E7DD8" w:rsidP="0004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E7DD8" w:rsidRPr="000E7DD8" w:rsidRDefault="000E7DD8" w:rsidP="000E7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16278" w:rsidRDefault="00416278"/>
    <w:sectPr w:rsidR="0041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1F"/>
    <w:rsid w:val="00045755"/>
    <w:rsid w:val="000C09B2"/>
    <w:rsid w:val="000E7DD8"/>
    <w:rsid w:val="00172FC7"/>
    <w:rsid w:val="00416278"/>
    <w:rsid w:val="004A55C6"/>
    <w:rsid w:val="00541F21"/>
    <w:rsid w:val="00780330"/>
    <w:rsid w:val="007F5988"/>
    <w:rsid w:val="00947B52"/>
    <w:rsid w:val="00AD431F"/>
    <w:rsid w:val="00BB36BD"/>
    <w:rsid w:val="00D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7D8E8-B8EF-4D32-83EC-513B8942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User9928883892902</cp:lastModifiedBy>
  <cp:revision>14</cp:revision>
  <dcterms:created xsi:type="dcterms:W3CDTF">2019-12-19T19:10:00Z</dcterms:created>
  <dcterms:modified xsi:type="dcterms:W3CDTF">2020-10-28T12:36:00Z</dcterms:modified>
</cp:coreProperties>
</file>