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E1" w:rsidRDefault="00697CE1" w:rsidP="005D5FC7">
      <w:pPr>
        <w:rPr>
          <w:rFonts w:ascii="Arial" w:hAnsi="Arial" w:cs="Arial"/>
          <w:b/>
          <w:bCs/>
          <w:spacing w:val="30"/>
          <w:w w:val="1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46.35pt;margin-top:-12pt;width:106.35pt;height:105.2pt;z-index:251658240;visibility:visible;mso-wrap-distance-left:9.05pt;mso-wrap-distance-right:9.05pt" filled="t" stroked="t" strokeweight=".5pt">
            <v:imagedata r:id="rId5" o:title="" blacklevel="5898f"/>
          </v:shape>
        </w:pict>
      </w:r>
      <w:r>
        <w:rPr>
          <w:rFonts w:ascii="Arial" w:hAnsi="Arial" w:cs="Arial"/>
          <w:b/>
          <w:bCs/>
          <w:spacing w:val="30"/>
          <w:w w:val="120"/>
        </w:rPr>
        <w:t xml:space="preserve">Пенсионный фонд Российской </w:t>
      </w:r>
      <w:r w:rsidRPr="008D4DE1">
        <w:rPr>
          <w:rFonts w:ascii="Arial" w:hAnsi="Arial" w:cs="Arial"/>
          <w:b/>
          <w:bCs/>
          <w:spacing w:val="30"/>
          <w:w w:val="120"/>
        </w:rPr>
        <w:t>Фед</w:t>
      </w:r>
      <w:r>
        <w:rPr>
          <w:rFonts w:ascii="Arial" w:hAnsi="Arial" w:cs="Arial"/>
          <w:b/>
          <w:bCs/>
          <w:spacing w:val="30"/>
          <w:w w:val="120"/>
        </w:rPr>
        <w:t xml:space="preserve">ерации </w:t>
      </w:r>
    </w:p>
    <w:p w:rsidR="00697CE1" w:rsidRPr="00E02523" w:rsidRDefault="00697CE1" w:rsidP="005D5FC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30"/>
          <w:w w:val="120"/>
        </w:rPr>
      </w:pPr>
    </w:p>
    <w:p w:rsidR="00697CE1" w:rsidRPr="008D4DE1" w:rsidRDefault="00697CE1" w:rsidP="005D5FC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8D4DE1">
        <w:rPr>
          <w:rFonts w:ascii="Arial" w:hAnsi="Arial" w:cs="Arial"/>
          <w:b/>
          <w:bCs/>
          <w:spacing w:val="30"/>
          <w:w w:val="120"/>
        </w:rPr>
        <w:t>информирует</w:t>
      </w:r>
    </w:p>
    <w:p w:rsidR="00697CE1" w:rsidRPr="00E80726" w:rsidRDefault="00697CE1" w:rsidP="005D5FC7"/>
    <w:p w:rsidR="00697CE1" w:rsidRDefault="00697CE1" w:rsidP="005D5FC7">
      <w:pPr>
        <w:pStyle w:val="Heading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</w:p>
    <w:p w:rsidR="00697CE1" w:rsidRDefault="00697CE1" w:rsidP="005D5FC7">
      <w:pPr>
        <w:rPr>
          <w:lang w:val="en-US"/>
        </w:rPr>
      </w:pPr>
    </w:p>
    <w:p w:rsidR="00697CE1" w:rsidRPr="005D5FC7" w:rsidRDefault="00697CE1" w:rsidP="005D5FC7">
      <w:pPr>
        <w:rPr>
          <w:lang w:val="en-US"/>
        </w:rPr>
      </w:pPr>
    </w:p>
    <w:p w:rsidR="00697CE1" w:rsidRDefault="00697CE1" w:rsidP="00B351B5">
      <w:pPr>
        <w:suppressAutoHyphens w:val="0"/>
        <w:spacing w:line="360" w:lineRule="auto"/>
        <w:ind w:firstLine="709"/>
        <w:jc w:val="both"/>
        <w:textAlignment w:val="baseline"/>
        <w:rPr>
          <w:sz w:val="28"/>
          <w:szCs w:val="28"/>
          <w:lang w:val="en-US" w:eastAsia="ru-RU"/>
        </w:rPr>
      </w:pPr>
    </w:p>
    <w:p w:rsidR="00697CE1" w:rsidRPr="00662330" w:rsidRDefault="00697CE1" w:rsidP="00B351B5">
      <w:pPr>
        <w:suppressAutoHyphens w:val="0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62330">
        <w:rPr>
          <w:sz w:val="28"/>
          <w:szCs w:val="28"/>
          <w:lang w:eastAsia="ru-RU"/>
        </w:rPr>
        <w:t xml:space="preserve">В соответствии с законодательством </w:t>
      </w:r>
      <w:r>
        <w:rPr>
          <w:sz w:val="28"/>
          <w:szCs w:val="28"/>
          <w:lang w:eastAsia="ru-RU"/>
        </w:rPr>
        <w:t xml:space="preserve">выплата </w:t>
      </w:r>
      <w:r w:rsidRPr="00662330">
        <w:rPr>
          <w:sz w:val="28"/>
          <w:szCs w:val="28"/>
          <w:lang w:eastAsia="ru-RU"/>
        </w:rPr>
        <w:t>пенси</w:t>
      </w:r>
      <w:r>
        <w:rPr>
          <w:sz w:val="28"/>
          <w:szCs w:val="28"/>
          <w:lang w:eastAsia="ru-RU"/>
        </w:rPr>
        <w:t xml:space="preserve">и прекращается </w:t>
      </w:r>
      <w:r w:rsidRPr="00662330">
        <w:rPr>
          <w:sz w:val="28"/>
          <w:szCs w:val="28"/>
          <w:lang w:eastAsia="ru-RU"/>
        </w:rPr>
        <w:t xml:space="preserve">с </w:t>
      </w:r>
      <w:r>
        <w:rPr>
          <w:sz w:val="28"/>
          <w:szCs w:val="28"/>
          <w:lang w:eastAsia="ru-RU"/>
        </w:rPr>
        <w:t>первого</w:t>
      </w:r>
      <w:r w:rsidRPr="00662330">
        <w:rPr>
          <w:sz w:val="28"/>
          <w:szCs w:val="28"/>
          <w:lang w:eastAsia="ru-RU"/>
        </w:rPr>
        <w:t xml:space="preserve"> числа месяца, следующего за месяцем, в котором наступила смерть</w:t>
      </w:r>
      <w:r>
        <w:rPr>
          <w:sz w:val="28"/>
          <w:szCs w:val="28"/>
          <w:lang w:eastAsia="ru-RU"/>
        </w:rPr>
        <w:t xml:space="preserve"> пенсионера.</w:t>
      </w:r>
    </w:p>
    <w:p w:rsidR="00697CE1" w:rsidRDefault="00697CE1" w:rsidP="00B351B5">
      <w:pPr>
        <w:suppressAutoHyphens w:val="0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 в</w:t>
      </w:r>
      <w:r w:rsidRPr="00662330">
        <w:rPr>
          <w:sz w:val="28"/>
          <w:szCs w:val="28"/>
          <w:lang w:eastAsia="ru-RU"/>
        </w:rPr>
        <w:t xml:space="preserve"> связи с тем, что родственники умерших застрахованных </w:t>
      </w:r>
      <w:r>
        <w:rPr>
          <w:sz w:val="28"/>
          <w:szCs w:val="28"/>
          <w:lang w:eastAsia="ru-RU"/>
        </w:rPr>
        <w:t>граждан</w:t>
      </w:r>
      <w:r w:rsidRPr="00662330">
        <w:rPr>
          <w:sz w:val="28"/>
          <w:szCs w:val="28"/>
          <w:lang w:eastAsia="ru-RU"/>
        </w:rPr>
        <w:t xml:space="preserve"> не всегда вовремя получают свидетельство о смерти и</w:t>
      </w:r>
      <w:r>
        <w:rPr>
          <w:sz w:val="28"/>
          <w:szCs w:val="28"/>
          <w:lang w:eastAsia="ru-RU"/>
        </w:rPr>
        <w:t>,</w:t>
      </w:r>
      <w:r w:rsidRPr="00662330">
        <w:rPr>
          <w:sz w:val="28"/>
          <w:szCs w:val="28"/>
          <w:lang w:eastAsia="ru-RU"/>
        </w:rPr>
        <w:t xml:space="preserve"> соответственно</w:t>
      </w:r>
      <w:r>
        <w:rPr>
          <w:sz w:val="28"/>
          <w:szCs w:val="28"/>
          <w:lang w:eastAsia="ru-RU"/>
        </w:rPr>
        <w:t>,</w:t>
      </w:r>
      <w:r w:rsidRPr="00662330">
        <w:rPr>
          <w:sz w:val="28"/>
          <w:szCs w:val="28"/>
          <w:lang w:eastAsia="ru-RU"/>
        </w:rPr>
        <w:t xml:space="preserve"> органы ЗАГС с опозданием предоставляют в Пенсионный фонд сведения </w:t>
      </w:r>
      <w:r>
        <w:rPr>
          <w:sz w:val="28"/>
          <w:szCs w:val="28"/>
          <w:lang w:eastAsia="ru-RU"/>
        </w:rPr>
        <w:t>об этом печальном факте</w:t>
      </w:r>
      <w:r w:rsidRPr="00662330">
        <w:rPr>
          <w:sz w:val="28"/>
          <w:szCs w:val="28"/>
          <w:lang w:eastAsia="ru-RU"/>
        </w:rPr>
        <w:t>, пенси</w:t>
      </w:r>
      <w:r>
        <w:rPr>
          <w:sz w:val="28"/>
          <w:szCs w:val="28"/>
          <w:lang w:eastAsia="ru-RU"/>
        </w:rPr>
        <w:t>я</w:t>
      </w:r>
      <w:r w:rsidRPr="00662330">
        <w:rPr>
          <w:sz w:val="28"/>
          <w:szCs w:val="28"/>
          <w:lang w:eastAsia="ru-RU"/>
        </w:rPr>
        <w:t xml:space="preserve"> после смерти пенсионера на </w:t>
      </w:r>
      <w:r>
        <w:rPr>
          <w:sz w:val="28"/>
          <w:szCs w:val="28"/>
          <w:lang w:eastAsia="ru-RU"/>
        </w:rPr>
        <w:t xml:space="preserve">его </w:t>
      </w:r>
      <w:r w:rsidRPr="00662330">
        <w:rPr>
          <w:sz w:val="28"/>
          <w:szCs w:val="28"/>
          <w:lang w:eastAsia="ru-RU"/>
        </w:rPr>
        <w:t>банковски</w:t>
      </w:r>
      <w:r>
        <w:rPr>
          <w:sz w:val="28"/>
          <w:szCs w:val="28"/>
          <w:lang w:eastAsia="ru-RU"/>
        </w:rPr>
        <w:t>й</w:t>
      </w:r>
      <w:r w:rsidRPr="00662330">
        <w:rPr>
          <w:sz w:val="28"/>
          <w:szCs w:val="28"/>
          <w:lang w:eastAsia="ru-RU"/>
        </w:rPr>
        <w:t xml:space="preserve"> счет</w:t>
      </w:r>
      <w:r>
        <w:rPr>
          <w:sz w:val="28"/>
          <w:szCs w:val="28"/>
          <w:lang w:eastAsia="ru-RU"/>
        </w:rPr>
        <w:t xml:space="preserve"> продолжает зачисляться автоматически. </w:t>
      </w:r>
    </w:p>
    <w:p w:rsidR="00697CE1" w:rsidRPr="00BB6193" w:rsidRDefault="00697CE1" w:rsidP="00B351B5">
      <w:pPr>
        <w:suppressAutoHyphens w:val="0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BB6193">
        <w:rPr>
          <w:sz w:val="28"/>
          <w:szCs w:val="28"/>
          <w:lang w:eastAsia="ru-RU"/>
        </w:rPr>
        <w:t>Пенсио</w:t>
      </w:r>
      <w:r w:rsidRPr="00662330">
        <w:rPr>
          <w:sz w:val="28"/>
          <w:szCs w:val="28"/>
          <w:lang w:eastAsia="ru-RU"/>
        </w:rPr>
        <w:t>нный фонд предупреждает граждан</w:t>
      </w:r>
      <w:r w:rsidRPr="00BB6193">
        <w:rPr>
          <w:sz w:val="28"/>
          <w:szCs w:val="28"/>
          <w:lang w:eastAsia="ru-RU"/>
        </w:rPr>
        <w:t>, что пенси</w:t>
      </w:r>
      <w:r>
        <w:rPr>
          <w:sz w:val="28"/>
          <w:szCs w:val="28"/>
          <w:lang w:eastAsia="ru-RU"/>
        </w:rPr>
        <w:t>и</w:t>
      </w:r>
      <w:r w:rsidRPr="00BB6193">
        <w:rPr>
          <w:sz w:val="28"/>
          <w:szCs w:val="28"/>
          <w:lang w:eastAsia="ru-RU"/>
        </w:rPr>
        <w:t>, поступивши</w:t>
      </w:r>
      <w:r w:rsidRPr="00662330">
        <w:rPr>
          <w:sz w:val="28"/>
          <w:szCs w:val="28"/>
          <w:lang w:eastAsia="ru-RU"/>
        </w:rPr>
        <w:t>е на банковский счет пенсионера</w:t>
      </w:r>
      <w:r w:rsidRPr="00BB6193">
        <w:rPr>
          <w:sz w:val="28"/>
          <w:szCs w:val="28"/>
          <w:lang w:eastAsia="ru-RU"/>
        </w:rPr>
        <w:t xml:space="preserve"> в следующем месяце после месяца его смерти, не должны </w:t>
      </w:r>
      <w:r>
        <w:rPr>
          <w:sz w:val="28"/>
          <w:szCs w:val="28"/>
          <w:lang w:eastAsia="ru-RU"/>
        </w:rPr>
        <w:t>быть получены</w:t>
      </w:r>
      <w:r w:rsidRPr="00BB6193">
        <w:rPr>
          <w:sz w:val="28"/>
          <w:szCs w:val="28"/>
          <w:lang w:eastAsia="ru-RU"/>
        </w:rPr>
        <w:t xml:space="preserve"> родственниками или </w:t>
      </w:r>
      <w:r>
        <w:rPr>
          <w:sz w:val="28"/>
          <w:szCs w:val="28"/>
          <w:lang w:eastAsia="ru-RU"/>
        </w:rPr>
        <w:t>другими людьми,</w:t>
      </w:r>
      <w:r w:rsidRPr="00BB6193">
        <w:rPr>
          <w:sz w:val="28"/>
          <w:szCs w:val="28"/>
          <w:lang w:eastAsia="ru-RU"/>
        </w:rPr>
        <w:t xml:space="preserve"> имеющими доверенность или использующие пластиковую карту умершего.</w:t>
      </w:r>
    </w:p>
    <w:p w:rsidR="00697CE1" w:rsidRPr="00BB6193" w:rsidRDefault="00697CE1" w:rsidP="00B351B5">
      <w:pPr>
        <w:suppressAutoHyphens w:val="0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BB6193">
        <w:rPr>
          <w:sz w:val="28"/>
          <w:szCs w:val="28"/>
          <w:lang w:eastAsia="ru-RU"/>
        </w:rPr>
        <w:t xml:space="preserve">В противном случае </w:t>
      </w:r>
      <w:r>
        <w:rPr>
          <w:sz w:val="28"/>
          <w:szCs w:val="28"/>
          <w:lang w:eastAsia="ru-RU"/>
        </w:rPr>
        <w:t>Пенсионный фонд</w:t>
      </w:r>
      <w:r w:rsidRPr="00BB6193">
        <w:rPr>
          <w:sz w:val="28"/>
          <w:szCs w:val="28"/>
          <w:lang w:eastAsia="ru-RU"/>
        </w:rPr>
        <w:t xml:space="preserve"> вынужден обращаться в правоохранительные органы</w:t>
      </w:r>
      <w:r>
        <w:rPr>
          <w:sz w:val="28"/>
          <w:szCs w:val="28"/>
          <w:lang w:eastAsia="ru-RU"/>
        </w:rPr>
        <w:t xml:space="preserve"> для </w:t>
      </w:r>
      <w:r w:rsidRPr="00BB6193">
        <w:rPr>
          <w:sz w:val="28"/>
          <w:szCs w:val="28"/>
          <w:lang w:eastAsia="ru-RU"/>
        </w:rPr>
        <w:t xml:space="preserve">выяснения </w:t>
      </w:r>
      <w:r>
        <w:rPr>
          <w:sz w:val="28"/>
          <w:szCs w:val="28"/>
          <w:lang w:eastAsia="ru-RU"/>
        </w:rPr>
        <w:t>личности гражданина,</w:t>
      </w:r>
      <w:r w:rsidRPr="00BB6193">
        <w:rPr>
          <w:sz w:val="28"/>
          <w:szCs w:val="28"/>
          <w:lang w:eastAsia="ru-RU"/>
        </w:rPr>
        <w:t xml:space="preserve"> снявшего </w:t>
      </w:r>
      <w:r>
        <w:rPr>
          <w:sz w:val="28"/>
          <w:szCs w:val="28"/>
          <w:lang w:eastAsia="ru-RU"/>
        </w:rPr>
        <w:t>деньги</w:t>
      </w:r>
      <w:r w:rsidRPr="00BB6193">
        <w:rPr>
          <w:sz w:val="28"/>
          <w:szCs w:val="28"/>
          <w:lang w:eastAsia="ru-RU"/>
        </w:rPr>
        <w:t xml:space="preserve"> с банковской карты и </w:t>
      </w:r>
      <w:r>
        <w:rPr>
          <w:sz w:val="28"/>
          <w:szCs w:val="28"/>
          <w:lang w:eastAsia="ru-RU"/>
        </w:rPr>
        <w:t xml:space="preserve">для </w:t>
      </w:r>
      <w:r w:rsidRPr="00BB6193">
        <w:rPr>
          <w:sz w:val="28"/>
          <w:szCs w:val="28"/>
          <w:lang w:eastAsia="ru-RU"/>
        </w:rPr>
        <w:t>возврата излишне перечисленных сумм пенсий в Пенсионный фонд.</w:t>
      </w:r>
    </w:p>
    <w:p w:rsidR="00697CE1" w:rsidRPr="00B44F31" w:rsidRDefault="00697CE1" w:rsidP="00B351B5">
      <w:pPr>
        <w:pStyle w:val="NormalWeb"/>
        <w:spacing w:line="360" w:lineRule="auto"/>
        <w:ind w:firstLine="708"/>
        <w:rPr>
          <w:rFonts w:cs="Times New Roman"/>
          <w:sz w:val="28"/>
          <w:szCs w:val="28"/>
          <w:lang w:eastAsia="ru-RU"/>
        </w:rPr>
      </w:pPr>
    </w:p>
    <w:p w:rsidR="00697CE1" w:rsidRPr="00B44F31" w:rsidRDefault="00697CE1" w:rsidP="005D5FC7">
      <w:pPr>
        <w:pStyle w:val="NormalWeb"/>
        <w:spacing w:before="0" w:after="0"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97CE1" w:rsidRPr="00B44F31" w:rsidRDefault="00697CE1" w:rsidP="005D5FC7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97CE1" w:rsidRPr="00B44F31" w:rsidRDefault="00697CE1" w:rsidP="005D5FC7">
      <w:pPr>
        <w:pStyle w:val="BodyText"/>
        <w:suppressAutoHyphens w:val="0"/>
        <w:spacing w:line="276" w:lineRule="auto"/>
        <w:jc w:val="both"/>
        <w:rPr>
          <w:b/>
          <w:bCs/>
          <w:sz w:val="28"/>
          <w:szCs w:val="28"/>
        </w:rPr>
      </w:pPr>
    </w:p>
    <w:p w:rsidR="00697CE1" w:rsidRPr="00B351B5" w:rsidRDefault="00697CE1" w:rsidP="005D5FC7">
      <w:pPr>
        <w:spacing w:line="276" w:lineRule="auto"/>
        <w:ind w:hanging="2654"/>
        <w:jc w:val="both"/>
        <w:rPr>
          <w:sz w:val="28"/>
          <w:szCs w:val="28"/>
        </w:rPr>
      </w:pPr>
      <w:r w:rsidRPr="00B351B5">
        <w:rPr>
          <w:sz w:val="28"/>
          <w:szCs w:val="28"/>
        </w:rPr>
        <w:t xml:space="preserve">                                                                                                                  ГУ-УПФР в городе Вышнем Волочке </w:t>
      </w:r>
    </w:p>
    <w:p w:rsidR="00697CE1" w:rsidRPr="00B351B5" w:rsidRDefault="00697CE1" w:rsidP="005D5FC7">
      <w:pPr>
        <w:spacing w:line="276" w:lineRule="auto"/>
        <w:ind w:hanging="2654"/>
        <w:jc w:val="both"/>
        <w:rPr>
          <w:sz w:val="28"/>
          <w:szCs w:val="28"/>
        </w:rPr>
      </w:pPr>
      <w:r w:rsidRPr="00B351B5">
        <w:rPr>
          <w:sz w:val="28"/>
          <w:szCs w:val="28"/>
        </w:rPr>
        <w:t xml:space="preserve">                                                                                                                  и  </w:t>
      </w:r>
      <w:bookmarkStart w:id="0" w:name="_GoBack"/>
      <w:bookmarkEnd w:id="0"/>
      <w:r w:rsidRPr="00B351B5">
        <w:rPr>
          <w:sz w:val="28"/>
          <w:szCs w:val="28"/>
        </w:rPr>
        <w:t>Вышневолоцкомрайоне</w:t>
      </w:r>
    </w:p>
    <w:p w:rsidR="00697CE1" w:rsidRPr="00B351B5" w:rsidRDefault="00697CE1" w:rsidP="005D5F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B351B5">
        <w:rPr>
          <w:sz w:val="28"/>
          <w:szCs w:val="28"/>
        </w:rPr>
        <w:t xml:space="preserve">  (межрайонное)   Тверской   области</w:t>
      </w:r>
    </w:p>
    <w:p w:rsidR="00697CE1" w:rsidRPr="00B351B5" w:rsidRDefault="00697CE1" w:rsidP="005D5FC7">
      <w:pPr>
        <w:spacing w:line="276" w:lineRule="auto"/>
        <w:rPr>
          <w:sz w:val="28"/>
          <w:szCs w:val="28"/>
        </w:rPr>
      </w:pPr>
    </w:p>
    <w:p w:rsidR="00697CE1" w:rsidRDefault="00697CE1"/>
    <w:sectPr w:rsidR="00697CE1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FC7"/>
    <w:rsid w:val="00097648"/>
    <w:rsid w:val="000C1C77"/>
    <w:rsid w:val="005B5DB4"/>
    <w:rsid w:val="005D5FC7"/>
    <w:rsid w:val="00662330"/>
    <w:rsid w:val="00680494"/>
    <w:rsid w:val="00697CE1"/>
    <w:rsid w:val="007E1888"/>
    <w:rsid w:val="008D4DE1"/>
    <w:rsid w:val="00B351B5"/>
    <w:rsid w:val="00B44F31"/>
    <w:rsid w:val="00BB6193"/>
    <w:rsid w:val="00CF35A6"/>
    <w:rsid w:val="00E02523"/>
    <w:rsid w:val="00E80726"/>
    <w:rsid w:val="00F5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FC7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5FC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5D5FC7"/>
    <w:pPr>
      <w:widowControl w:val="0"/>
      <w:spacing w:after="120"/>
    </w:pPr>
    <w:rPr>
      <w:rFonts w:eastAsia="Calibri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5FC7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5D5FC7"/>
    <w:pPr>
      <w:spacing w:before="280" w:after="280"/>
    </w:pPr>
    <w:rPr>
      <w:rFonts w:ascii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210</Words>
  <Characters>1199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</dc:creator>
  <cp:keywords/>
  <dc:description/>
  <cp:lastModifiedBy>3725</cp:lastModifiedBy>
  <cp:revision>3</cp:revision>
  <dcterms:created xsi:type="dcterms:W3CDTF">2015-06-26T10:01:00Z</dcterms:created>
  <dcterms:modified xsi:type="dcterms:W3CDTF">2015-07-31T10:44:00Z</dcterms:modified>
</cp:coreProperties>
</file>