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FA" w:rsidRPr="00C948C4" w:rsidRDefault="00E35BFA" w:rsidP="00C94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948C4">
        <w:rPr>
          <w:rFonts w:ascii="Times New Roman" w:hAnsi="Times New Roman" w:cs="Times New Roman"/>
          <w:bCs/>
          <w:sz w:val="28"/>
          <w:szCs w:val="28"/>
        </w:rPr>
        <w:t>Федеральным законом от 23.06.2016 № 206-ФЗ внесены изменения в Земельный кодекс РФ и Лесной кодекс РФ, а также в Федеральный закон</w:t>
      </w:r>
      <w:r w:rsidR="00BC0C6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948C4">
        <w:rPr>
          <w:rFonts w:ascii="Times New Roman" w:hAnsi="Times New Roman" w:cs="Times New Roman"/>
          <w:bCs/>
          <w:sz w:val="28"/>
          <w:szCs w:val="28"/>
        </w:rPr>
        <w:t xml:space="preserve"> «Об охоте и о сохранении охотничьих ресурсов и о внесении изменений в отдельные законодательные акты Российской Федерации»</w:t>
      </w:r>
      <w:r w:rsidR="00C948C4" w:rsidRPr="00C948C4">
        <w:rPr>
          <w:rFonts w:ascii="Times New Roman" w:hAnsi="Times New Roman" w:cs="Times New Roman"/>
          <w:bCs/>
          <w:sz w:val="28"/>
          <w:szCs w:val="28"/>
        </w:rPr>
        <w:t>.</w:t>
      </w:r>
    </w:p>
    <w:p w:rsidR="00E35BFA" w:rsidRDefault="00C948C4" w:rsidP="00C94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изменениям</w:t>
      </w:r>
      <w:r w:rsidR="00E35BFA" w:rsidRPr="00E35BFA">
        <w:rPr>
          <w:rFonts w:ascii="Times New Roman" w:hAnsi="Times New Roman" w:cs="Times New Roman"/>
          <w:sz w:val="28"/>
          <w:szCs w:val="28"/>
        </w:rPr>
        <w:t xml:space="preserve"> использование лесов для осуществления видов деятельности в сфере охотничьего хозяйства будет осуществляться на основании </w:t>
      </w:r>
      <w:proofErr w:type="spellStart"/>
      <w:r w:rsidR="00E35BFA" w:rsidRPr="00E35BFA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="00E35BFA" w:rsidRPr="00E35BFA">
        <w:rPr>
          <w:rFonts w:ascii="Times New Roman" w:hAnsi="Times New Roman" w:cs="Times New Roman"/>
          <w:sz w:val="28"/>
          <w:szCs w:val="28"/>
        </w:rPr>
        <w:t xml:space="preserve"> соглашений как с предоставлением, так без предоставления лесных участков. При этом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E35BFA" w:rsidRPr="00E35BFA">
        <w:rPr>
          <w:rFonts w:ascii="Times New Roman" w:hAnsi="Times New Roman" w:cs="Times New Roman"/>
          <w:sz w:val="28"/>
          <w:szCs w:val="28"/>
        </w:rPr>
        <w:t xml:space="preserve">использование лесов без предоставления лесных участков, если оно не влечет за собой проведение рубок лесных насаждений или создание объектов охотничьей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35BFA" w:rsidRPr="00E35BFA">
        <w:rPr>
          <w:rFonts w:ascii="Times New Roman" w:hAnsi="Times New Roman" w:cs="Times New Roman"/>
          <w:sz w:val="28"/>
          <w:szCs w:val="28"/>
        </w:rPr>
        <w:t>фраструктуры</w:t>
      </w:r>
      <w:proofErr w:type="spellEnd"/>
      <w:r w:rsidR="00E35BFA" w:rsidRPr="00E35BFA">
        <w:rPr>
          <w:rFonts w:ascii="Times New Roman" w:hAnsi="Times New Roman" w:cs="Times New Roman"/>
          <w:sz w:val="28"/>
          <w:szCs w:val="28"/>
        </w:rPr>
        <w:t>. </w:t>
      </w:r>
    </w:p>
    <w:p w:rsidR="00BC0C64" w:rsidRDefault="00BC0C64" w:rsidP="00BC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Охотничья инфраструктура включает в себя охотничьи базы, дома охотника, егерские кордоны, иные остановочные пункты, лодочные пристани, питомники диких животных, кинологические сооружения и питомники собак охотничьих пород, стрелковые вышки, тиры,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кормохранилища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подкормочные сооружения, прокосы, просеки, другие временные постройки, сооружения и объекты благоустройства, предназначенные для осуществления видов деятельности в сфере охотничьего хозяйства.</w:t>
      </w:r>
    </w:p>
    <w:p w:rsidR="00E35BFA" w:rsidRDefault="00BC0C64" w:rsidP="00BC0C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Одновременно сообщаем, что з</w:t>
      </w:r>
      <w:r w:rsidR="00E35BFA" w:rsidRPr="00E35BFA">
        <w:rPr>
          <w:rFonts w:ascii="Times New Roman" w:hAnsi="Times New Roman" w:cs="Times New Roman"/>
          <w:sz w:val="28"/>
          <w:szCs w:val="28"/>
        </w:rPr>
        <w:t>а 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 указанных участков </w:t>
      </w:r>
      <w:r w:rsidRPr="00E35BFA">
        <w:rPr>
          <w:rFonts w:ascii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ответсвенность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ст. 7.9 </w:t>
      </w:r>
      <w:r w:rsidRPr="00E35BF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BFA" w:rsidRPr="00E35BFA">
        <w:rPr>
          <w:rFonts w:ascii="Times New Roman" w:hAnsi="Times New Roman" w:cs="Times New Roman"/>
          <w:sz w:val="28"/>
          <w:szCs w:val="28"/>
        </w:rPr>
        <w:t>в виде административного штрафа на граждан в размере от 20 до 50 тысяч рублей;</w:t>
      </w:r>
      <w:proofErr w:type="gramEnd"/>
      <w:r w:rsidR="00E35BFA" w:rsidRPr="00E35BFA">
        <w:rPr>
          <w:rFonts w:ascii="Times New Roman" w:hAnsi="Times New Roman" w:cs="Times New Roman"/>
          <w:sz w:val="28"/>
          <w:szCs w:val="28"/>
        </w:rPr>
        <w:t xml:space="preserve"> на должностных лиц – от 50 до 100 тысяч рублей; на юридических лиц – от 200 до 300 тысяч рублей. </w:t>
      </w:r>
    </w:p>
    <w:p w:rsidR="00E35BFA" w:rsidRPr="00E35BFA" w:rsidRDefault="00E35BFA" w:rsidP="00E35BF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5BFA">
        <w:rPr>
          <w:rFonts w:ascii="Times New Roman" w:hAnsi="Times New Roman" w:cs="Times New Roman"/>
          <w:sz w:val="28"/>
          <w:szCs w:val="28"/>
        </w:rPr>
        <w:t>Федеральный закон вступает в силу с 1 января 2017 года.</w:t>
      </w:r>
    </w:p>
    <w:p w:rsidR="00C948C4" w:rsidRDefault="00C948C4" w:rsidP="00C948C4">
      <w:pPr>
        <w:spacing w:line="240" w:lineRule="auto"/>
        <w:contextualSpacing/>
      </w:pPr>
    </w:p>
    <w:p w:rsidR="00C948C4" w:rsidRDefault="00C948C4" w:rsidP="00C948C4">
      <w:pPr>
        <w:spacing w:line="240" w:lineRule="auto"/>
        <w:contextualSpacing/>
      </w:pPr>
    </w:p>
    <w:p w:rsidR="00C948C4" w:rsidRPr="00C948C4" w:rsidRDefault="00C948C4" w:rsidP="00C948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8C4">
        <w:rPr>
          <w:rFonts w:ascii="Times New Roman" w:hAnsi="Times New Roman" w:cs="Times New Roman"/>
          <w:sz w:val="28"/>
          <w:szCs w:val="28"/>
        </w:rPr>
        <w:t>Тверской межрайонный</w:t>
      </w:r>
    </w:p>
    <w:p w:rsidR="00C948C4" w:rsidRPr="00C948C4" w:rsidRDefault="00C948C4" w:rsidP="00C948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8C4">
        <w:rPr>
          <w:rFonts w:ascii="Times New Roman" w:hAnsi="Times New Roman" w:cs="Times New Roman"/>
          <w:sz w:val="28"/>
          <w:szCs w:val="28"/>
        </w:rPr>
        <w:t>природоохранный прокурор</w:t>
      </w:r>
    </w:p>
    <w:p w:rsidR="00C948C4" w:rsidRPr="00C948C4" w:rsidRDefault="00C948C4" w:rsidP="00C948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8C4" w:rsidRPr="00C948C4" w:rsidRDefault="00C948C4" w:rsidP="00C948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8C4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C948C4">
        <w:rPr>
          <w:rFonts w:ascii="Times New Roman" w:hAnsi="Times New Roman" w:cs="Times New Roman"/>
          <w:sz w:val="28"/>
          <w:szCs w:val="28"/>
        </w:rPr>
        <w:tab/>
      </w:r>
      <w:r w:rsidRPr="00C948C4">
        <w:rPr>
          <w:rFonts w:ascii="Times New Roman" w:hAnsi="Times New Roman" w:cs="Times New Roman"/>
          <w:sz w:val="28"/>
          <w:szCs w:val="28"/>
        </w:rPr>
        <w:tab/>
      </w:r>
      <w:r w:rsidRPr="00C948C4">
        <w:rPr>
          <w:rFonts w:ascii="Times New Roman" w:hAnsi="Times New Roman" w:cs="Times New Roman"/>
          <w:sz w:val="28"/>
          <w:szCs w:val="28"/>
        </w:rPr>
        <w:tab/>
      </w:r>
      <w:r w:rsidRPr="00C948C4">
        <w:rPr>
          <w:rFonts w:ascii="Times New Roman" w:hAnsi="Times New Roman" w:cs="Times New Roman"/>
          <w:sz w:val="28"/>
          <w:szCs w:val="28"/>
        </w:rPr>
        <w:tab/>
      </w:r>
      <w:r w:rsidRPr="00C948C4">
        <w:rPr>
          <w:rFonts w:ascii="Times New Roman" w:hAnsi="Times New Roman" w:cs="Times New Roman"/>
          <w:sz w:val="28"/>
          <w:szCs w:val="28"/>
        </w:rPr>
        <w:tab/>
      </w:r>
      <w:r w:rsidRPr="00C948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C0C64">
        <w:rPr>
          <w:rFonts w:ascii="Times New Roman" w:hAnsi="Times New Roman" w:cs="Times New Roman"/>
          <w:sz w:val="28"/>
          <w:szCs w:val="28"/>
        </w:rPr>
        <w:t xml:space="preserve">      </w:t>
      </w:r>
      <w:r w:rsidRPr="00C948C4">
        <w:rPr>
          <w:rFonts w:ascii="Times New Roman" w:hAnsi="Times New Roman" w:cs="Times New Roman"/>
          <w:sz w:val="28"/>
          <w:szCs w:val="28"/>
        </w:rPr>
        <w:t>Д.Е. Плеханов</w:t>
      </w:r>
    </w:p>
    <w:p w:rsidR="00C96FE4" w:rsidRPr="00C948C4" w:rsidRDefault="00C96FE4" w:rsidP="00E35B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96FE4" w:rsidRPr="00C948C4" w:rsidSect="00C9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BFA"/>
    <w:rsid w:val="00054689"/>
    <w:rsid w:val="00237538"/>
    <w:rsid w:val="00BC0C64"/>
    <w:rsid w:val="00C91268"/>
    <w:rsid w:val="00C948C4"/>
    <w:rsid w:val="00C96FE4"/>
    <w:rsid w:val="00E3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dcterms:created xsi:type="dcterms:W3CDTF">2016-09-28T09:03:00Z</dcterms:created>
  <dcterms:modified xsi:type="dcterms:W3CDTF">2016-10-04T07:29:00Z</dcterms:modified>
</cp:coreProperties>
</file>