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5" w:rsidRDefault="003F5AC5" w:rsidP="003F5AC5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667C0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E25C622" wp14:editId="7A2EE249">
            <wp:simplePos x="0" y="0"/>
            <wp:positionH relativeFrom="column">
              <wp:posOffset>-64770</wp:posOffset>
            </wp:positionH>
            <wp:positionV relativeFrom="paragraph">
              <wp:posOffset>-138430</wp:posOffset>
            </wp:positionV>
            <wp:extent cx="1062355" cy="1078230"/>
            <wp:effectExtent l="0" t="0" r="4445" b="7620"/>
            <wp:wrapSquare wrapText="right"/>
            <wp:docPr id="3" name="Рисунок 3" descr="_LOGO_PFR_25_LET_A4_cs_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LOGO_PFR_25_LET_A4_cs_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Пенсионный фонд Российской Федерации</w:t>
      </w:r>
    </w:p>
    <w:p w:rsidR="003F5AC5" w:rsidRDefault="003F5AC5" w:rsidP="003F5AC5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Информирует</w:t>
      </w:r>
    </w:p>
    <w:p w:rsidR="003F5AC5" w:rsidRDefault="003F5AC5" w:rsidP="003F5A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AC5" w:rsidRPr="003F5AC5" w:rsidRDefault="003F5AC5" w:rsidP="003F5AC5">
      <w:pPr>
        <w:pStyle w:val="1"/>
        <w:spacing w:line="276" w:lineRule="auto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F5AC5">
        <w:rPr>
          <w:color w:val="000000"/>
          <w:sz w:val="28"/>
          <w:szCs w:val="28"/>
          <w:bdr w:val="none" w:sz="0" w:space="0" w:color="auto" w:frame="1"/>
        </w:rPr>
        <w:t>Хочешь  получать достойную пенсию? Добивайся  «белой зарплаты»</w:t>
      </w:r>
    </w:p>
    <w:p w:rsidR="003F5AC5" w:rsidRPr="003F5AC5" w:rsidRDefault="003F5AC5" w:rsidP="003F5AC5">
      <w:pPr>
        <w:rPr>
          <w:rFonts w:ascii="Times New Roman" w:hAnsi="Times New Roman" w:cs="Times New Roman"/>
          <w:sz w:val="28"/>
          <w:szCs w:val="28"/>
        </w:rPr>
      </w:pPr>
    </w:p>
    <w:p w:rsidR="003F5AC5" w:rsidRPr="003F5AC5" w:rsidRDefault="00A554C4" w:rsidP="003F5AC5">
      <w:pPr>
        <w:numPr>
          <w:ilvl w:val="0"/>
          <w:numId w:val="1"/>
        </w:num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3F5AC5" w:rsidRPr="003F5A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размера официальной заработной платы напрямую зависит размер будущей пенсии граждан. Чем больше сумма взносов, зафиксированная на вашем индивидуальном лицевом счете в ПФР, тем больше будет пенсия – вот почему важно получать «белую» зарплату.  Работодатель, выплачивающий зарплату в «конверте», лишает сотрудников достойной пенсии в будущем, поскольку с «серой» зарплаты не производятся отчисления в Пенсионный фонд. </w:t>
      </w:r>
    </w:p>
    <w:p w:rsidR="003F5AC5" w:rsidRPr="003F5AC5" w:rsidRDefault="003F5AC5" w:rsidP="003F5AC5">
      <w:pPr>
        <w:numPr>
          <w:ilvl w:val="0"/>
          <w:numId w:val="1"/>
        </w:num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5A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Хотите получать достойную пенсию - добивайтесь «белой» зарплаты.  Необходимо интересоваться у работодателя, уплачивает ли он за вас в полном объёме страховые взносы на обязательное пенсионное страхование, а также периодически проверять состояние своего пенсионного счета. Это можно сделать несколькими способами: обратиться лично в территориальные органы ПФР по месту жительства, </w:t>
      </w:r>
      <w:proofErr w:type="gramStart"/>
      <w:r w:rsidRPr="003F5A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3F5A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5AC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банки-партнеры</w:t>
      </w:r>
      <w:proofErr w:type="gramEnd"/>
      <w:r w:rsidRPr="003F5AC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ПФР</w:t>
      </w:r>
      <w:r w:rsidRPr="003F5A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 Едином портале гос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ударственных </w:t>
      </w:r>
      <w:r w:rsidRPr="003F5A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услуг, а также отправить в ПФР  заказное письмо. Можно воспользоваться и электронным сервисом  «Личный кабинет застрахованного лица». Он позволяет гражданам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A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пенсионного возраста в режиме реального времени узнать о своих уже сформированных пенсионных правах. Сервис предоставляет возможность получить подробную информацию о периодах трудовой деятельности, местах работы, размере начисленных работодателями страховых взносов, которой располагает ПФР.</w:t>
      </w:r>
    </w:p>
    <w:p w:rsidR="003F5AC5" w:rsidRPr="003F5AC5" w:rsidRDefault="003F5AC5" w:rsidP="003F5AC5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lang w:eastAsia="ru-RU"/>
        </w:rPr>
      </w:pPr>
    </w:p>
    <w:p w:rsidR="003F5AC5" w:rsidRPr="003F5AC5" w:rsidRDefault="003F5AC5" w:rsidP="003F5AC5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5AC5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F5AC5" w:rsidRPr="00DE5334" w:rsidRDefault="003F5AC5" w:rsidP="003F5AC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33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3F5AC5" w:rsidRPr="00DE5334" w:rsidRDefault="003F5AC5" w:rsidP="003F5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AC5" w:rsidRPr="00DE5334" w:rsidRDefault="003F5AC5" w:rsidP="003F5AC5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</w:p>
    <w:p w:rsidR="003F5AC5" w:rsidRPr="003F5AC5" w:rsidRDefault="003F5AC5" w:rsidP="003F5AC5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3F5AC5">
        <w:rPr>
          <w:rFonts w:ascii="Times New Roman" w:hAnsi="Times New Roman" w:cs="Times New Roman"/>
          <w:sz w:val="28"/>
          <w:szCs w:val="28"/>
        </w:rPr>
        <w:t xml:space="preserve">УПФР   в   г.  Вышнем   Волочке </w:t>
      </w:r>
    </w:p>
    <w:p w:rsidR="003F5AC5" w:rsidRPr="003F5AC5" w:rsidRDefault="003F5AC5" w:rsidP="003F5AC5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3F5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    </w:t>
      </w:r>
      <w:proofErr w:type="spellStart"/>
      <w:r w:rsidRPr="003F5AC5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3F5A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5AC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3F5AC5" w:rsidRPr="003F5AC5" w:rsidRDefault="003F5AC5" w:rsidP="003F5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AC5">
        <w:rPr>
          <w:rFonts w:ascii="Times New Roman" w:hAnsi="Times New Roman" w:cs="Times New Roman"/>
          <w:sz w:val="28"/>
          <w:szCs w:val="28"/>
        </w:rPr>
        <w:t>Тверской   области (</w:t>
      </w:r>
      <w:proofErr w:type="gramStart"/>
      <w:r w:rsidRPr="003F5AC5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3F5AC5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3F5AC5" w:rsidRPr="003F5AC5" w:rsidRDefault="003F5AC5" w:rsidP="003F5AC5">
      <w:pPr>
        <w:rPr>
          <w:rFonts w:ascii="Times New Roman" w:hAnsi="Times New Roman" w:cs="Times New Roman"/>
          <w:sz w:val="28"/>
          <w:szCs w:val="28"/>
        </w:rPr>
      </w:pPr>
    </w:p>
    <w:p w:rsidR="003F5AC5" w:rsidRDefault="003F5AC5" w:rsidP="003F5AC5"/>
    <w:p w:rsidR="003F5AC5" w:rsidRDefault="003F5AC5" w:rsidP="003F5AC5"/>
    <w:p w:rsidR="003B6A21" w:rsidRDefault="003B6A21"/>
    <w:sectPr w:rsidR="003B6A21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C5"/>
    <w:rsid w:val="003B6A21"/>
    <w:rsid w:val="003F5AC5"/>
    <w:rsid w:val="00A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C5"/>
  </w:style>
  <w:style w:type="paragraph" w:styleId="1">
    <w:name w:val="heading 1"/>
    <w:basedOn w:val="a"/>
    <w:next w:val="a"/>
    <w:link w:val="10"/>
    <w:qFormat/>
    <w:rsid w:val="003F5AC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5AC5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F5AC5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C5"/>
  </w:style>
  <w:style w:type="paragraph" w:styleId="1">
    <w:name w:val="heading 1"/>
    <w:basedOn w:val="a"/>
    <w:next w:val="a"/>
    <w:link w:val="10"/>
    <w:qFormat/>
    <w:rsid w:val="003F5AC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5AC5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F5AC5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Воскресенская</cp:lastModifiedBy>
  <cp:revision>2</cp:revision>
  <dcterms:created xsi:type="dcterms:W3CDTF">2015-10-26T08:00:00Z</dcterms:created>
  <dcterms:modified xsi:type="dcterms:W3CDTF">2015-10-29T06:17:00Z</dcterms:modified>
</cp:coreProperties>
</file>