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81" w:rsidRDefault="009B5A81" w:rsidP="009B5A81">
      <w:pPr>
        <w:spacing w:line="240" w:lineRule="auto"/>
        <w:jc w:val="center"/>
        <w:rPr>
          <w:rFonts w:ascii="Times New Roman" w:hAnsi="Times New Roman" w:cs="Times New Roman"/>
          <w:b/>
          <w:spacing w:val="30"/>
          <w:w w:val="120"/>
          <w:sz w:val="26"/>
          <w:szCs w:val="26"/>
        </w:rPr>
      </w:pPr>
      <w:r w:rsidRPr="009B5A81">
        <w:rPr>
          <w:rFonts w:ascii="Times New Roman" w:hAnsi="Times New Roman" w:cs="Times New Roman"/>
          <w:b/>
          <w:spacing w:val="30"/>
          <w:w w:val="120"/>
          <w:sz w:val="26"/>
          <w:szCs w:val="26"/>
        </w:rPr>
        <w:t xml:space="preserve">      </w:t>
      </w:r>
      <w:r w:rsidRPr="007E4956">
        <w:rPr>
          <w:rFonts w:ascii="Times New Roman" w:hAnsi="Times New Roman" w:cs="Times New Roman"/>
          <w:b/>
          <w:spacing w:val="30"/>
          <w:w w:val="120"/>
          <w:sz w:val="26"/>
          <w:szCs w:val="26"/>
        </w:rPr>
        <w:t>Пенсионный фонд Российской Федерации</w:t>
      </w:r>
    </w:p>
    <w:p w:rsidR="009B5A81" w:rsidRDefault="009B5A81" w:rsidP="009B5A81">
      <w:pPr>
        <w:spacing w:line="240" w:lineRule="auto"/>
        <w:jc w:val="center"/>
        <w:rPr>
          <w:rFonts w:ascii="Times New Roman" w:hAnsi="Times New Roman" w:cs="Times New Roman"/>
          <w:b/>
          <w:spacing w:val="30"/>
          <w:w w:val="120"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 wp14:anchorId="0E998298" wp14:editId="3233B61F">
            <wp:simplePos x="0" y="0"/>
            <wp:positionH relativeFrom="column">
              <wp:posOffset>-436245</wp:posOffset>
            </wp:positionH>
            <wp:positionV relativeFrom="paragraph">
              <wp:posOffset>-316865</wp:posOffset>
            </wp:positionV>
            <wp:extent cx="1350645" cy="1336040"/>
            <wp:effectExtent l="19050" t="19050" r="20955" b="165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3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956">
        <w:rPr>
          <w:rFonts w:ascii="Times New Roman" w:hAnsi="Times New Roman" w:cs="Times New Roman"/>
          <w:b/>
          <w:spacing w:val="30"/>
          <w:w w:val="120"/>
          <w:sz w:val="26"/>
          <w:szCs w:val="26"/>
        </w:rPr>
        <w:t>Информирует</w:t>
      </w:r>
    </w:p>
    <w:p w:rsidR="009B5A81" w:rsidRPr="00763587" w:rsidRDefault="009B5A81" w:rsidP="009B5A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5A81" w:rsidRPr="00763587" w:rsidRDefault="009B5A81" w:rsidP="009B5A81">
      <w:pPr>
        <w:autoSpaceDE w:val="0"/>
        <w:autoSpaceDN w:val="0"/>
        <w:adjustRightInd w:val="0"/>
        <w:spacing w:before="60" w:after="6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пенсии подумать никогда не поздно и никогда не рано</w:t>
      </w:r>
    </w:p>
    <w:p w:rsidR="009B5A81" w:rsidRPr="00763587" w:rsidRDefault="009B5A81" w:rsidP="009B5A81">
      <w:pPr>
        <w:autoSpaceDE w:val="0"/>
        <w:autoSpaceDN w:val="0"/>
        <w:adjustRightInd w:val="0"/>
        <w:spacing w:before="60" w:after="6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B5A81" w:rsidRPr="00514716" w:rsidRDefault="009B5A81" w:rsidP="009B5A81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color w:val="000000"/>
          <w:sz w:val="26"/>
          <w:szCs w:val="26"/>
        </w:rPr>
        <w:t xml:space="preserve">В школах города </w:t>
      </w:r>
      <w:r w:rsidR="00514716" w:rsidRPr="00514716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514716">
        <w:rPr>
          <w:rFonts w:ascii="Times New Roman" w:hAnsi="Times New Roman" w:cs="Times New Roman"/>
          <w:color w:val="000000"/>
          <w:sz w:val="26"/>
          <w:szCs w:val="26"/>
        </w:rPr>
        <w:t xml:space="preserve">района, среди учащихся 9 и 11 классов, </w:t>
      </w:r>
      <w:r w:rsidRPr="00514716">
        <w:rPr>
          <w:rFonts w:ascii="Times New Roman" w:hAnsi="Times New Roman" w:cs="Times New Roman"/>
          <w:color w:val="000000"/>
          <w:sz w:val="26"/>
          <w:szCs w:val="26"/>
        </w:rPr>
        <w:t>прошли</w:t>
      </w:r>
      <w:r w:rsidRPr="00514716">
        <w:rPr>
          <w:rFonts w:ascii="Times New Roman" w:hAnsi="Times New Roman" w:cs="Times New Roman"/>
          <w:color w:val="000000"/>
          <w:sz w:val="26"/>
          <w:szCs w:val="26"/>
        </w:rPr>
        <w:t xml:space="preserve"> «Уроки пенсионной грамотности», которые пров</w:t>
      </w:r>
      <w:r w:rsidRPr="00514716">
        <w:rPr>
          <w:rFonts w:ascii="Times New Roman" w:hAnsi="Times New Roman" w:cs="Times New Roman"/>
          <w:color w:val="000000"/>
          <w:sz w:val="26"/>
          <w:szCs w:val="26"/>
        </w:rPr>
        <w:t>ели</w:t>
      </w:r>
      <w:r w:rsidRPr="00514716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514716">
        <w:rPr>
          <w:rFonts w:ascii="Times New Roman" w:hAnsi="Times New Roman" w:cs="Times New Roman"/>
          <w:sz w:val="26"/>
          <w:szCs w:val="26"/>
        </w:rPr>
        <w:t xml:space="preserve">пециалисты Управления Пенсионного фонда. </w:t>
      </w:r>
    </w:p>
    <w:p w:rsidR="009B5A81" w:rsidRPr="00514716" w:rsidRDefault="009B5A81" w:rsidP="009B5A81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color w:val="000000"/>
          <w:sz w:val="26"/>
          <w:szCs w:val="26"/>
        </w:rPr>
        <w:t>Учащимся</w:t>
      </w:r>
      <w:r w:rsidRPr="00514716">
        <w:rPr>
          <w:rFonts w:ascii="Times New Roman" w:eastAsia="Calibri" w:hAnsi="Times New Roman" w:cs="Times New Roman"/>
          <w:sz w:val="26"/>
          <w:szCs w:val="26"/>
        </w:rPr>
        <w:t xml:space="preserve"> разъясн</w:t>
      </w:r>
      <w:r w:rsidRPr="00514716">
        <w:rPr>
          <w:rFonts w:ascii="Times New Roman" w:eastAsia="Calibri" w:hAnsi="Times New Roman" w:cs="Times New Roman"/>
          <w:sz w:val="26"/>
          <w:szCs w:val="26"/>
        </w:rPr>
        <w:t>яли</w:t>
      </w:r>
      <w:r w:rsidRPr="00514716">
        <w:rPr>
          <w:rFonts w:ascii="Times New Roman" w:eastAsia="Calibri" w:hAnsi="Times New Roman" w:cs="Times New Roman"/>
          <w:sz w:val="26"/>
          <w:szCs w:val="26"/>
        </w:rPr>
        <w:t>, что пенсионная формула имеет в своем составе много показателей, которые будущие выпускники, должны знать уже сейчас. От этих знаний зависит их выбор работодателя, их карьера. О будущей пенсии нужно думать уже сегодня.  Занятия по пенсионной грамотности помогут не только расширить знания в области социального обеспечения, но и помочь уже сейчас разобраться в том, как нужно правильно заботиться о своей будущей пенсии, а также, при необходимости,  разъяснить пожилым людям особенности нового пенсионного законодательства.</w:t>
      </w:r>
    </w:p>
    <w:p w:rsidR="00514716" w:rsidRPr="00514716" w:rsidRDefault="00514716" w:rsidP="0051471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 xml:space="preserve">Учащимся рассказали, что часть государственных услуг, предоставляемых Пенсионным фондом, можно получить без личного визита в органы ПФР -  в электронном виде. </w:t>
      </w:r>
    </w:p>
    <w:p w:rsidR="00514716" w:rsidRPr="00514716" w:rsidRDefault="00514716" w:rsidP="005147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>На портале электронных услуг и сервисов на сайте Пенсионного фонда России полезную для себя информацию могут получить как работающие граждане, так и неработающие пенсионеры.</w:t>
      </w:r>
    </w:p>
    <w:p w:rsidR="00514716" w:rsidRPr="00514716" w:rsidRDefault="00514716" w:rsidP="005147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4716">
        <w:rPr>
          <w:rFonts w:ascii="Times New Roman" w:hAnsi="Times New Roman" w:cs="Times New Roman"/>
          <w:sz w:val="26"/>
          <w:szCs w:val="26"/>
        </w:rPr>
        <w:t xml:space="preserve">Работающие граждане через </w:t>
      </w:r>
      <w:bookmarkStart w:id="0" w:name="_GoBack"/>
      <w:r w:rsidRPr="00514716">
        <w:rPr>
          <w:rFonts w:ascii="Times New Roman" w:hAnsi="Times New Roman" w:cs="Times New Roman"/>
          <w:sz w:val="26"/>
          <w:szCs w:val="26"/>
        </w:rPr>
        <w:t>«</w:t>
      </w:r>
      <w:hyperlink r:id="rId7" w:history="1">
        <w:r w:rsidRPr="00514716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Личный кабинет гражданина</w:t>
        </w:r>
      </w:hyperlink>
      <w:bookmarkEnd w:id="0"/>
      <w:r w:rsidRPr="00514716">
        <w:rPr>
          <w:rFonts w:ascii="Times New Roman" w:hAnsi="Times New Roman" w:cs="Times New Roman"/>
          <w:sz w:val="26"/>
          <w:szCs w:val="26"/>
        </w:rPr>
        <w:t xml:space="preserve">» могут узнать, сколько они накопили пенсионных баллов за свою трудовую деятельность, проверить, отчисляет ли работодатель страховые взносы на их будущую пенсию, заказав сведения о состоянии индивидуального лицевого счета (ИЛС) застрахованного лица, а также могут рассчитать пенсию с учетом уже сформированных пенсионных прав, подать заявление о назначении пенсии, ее доставке. </w:t>
      </w:r>
      <w:proofErr w:type="gramEnd"/>
    </w:p>
    <w:p w:rsidR="00514716" w:rsidRPr="00514716" w:rsidRDefault="00514716" w:rsidP="005147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 xml:space="preserve">Пенсионеры могут узнать, какие им назначены пенсии и социальные выплаты и их размер, получить справку о них, а также изменить способ доставки пенсии. </w:t>
      </w:r>
    </w:p>
    <w:p w:rsidR="00514716" w:rsidRPr="00514716" w:rsidRDefault="00514716" w:rsidP="005147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 xml:space="preserve">И работающие граждане, и пенсионеры могут контролировать свое участие в программе </w:t>
      </w:r>
      <w:proofErr w:type="spellStart"/>
      <w:r w:rsidRPr="00514716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514716">
        <w:rPr>
          <w:rFonts w:ascii="Times New Roman" w:hAnsi="Times New Roman" w:cs="Times New Roman"/>
          <w:sz w:val="26"/>
          <w:szCs w:val="26"/>
        </w:rPr>
        <w:t xml:space="preserve"> пенсии. Посредством сервисов они могут  задать вопрос специалисту, записаться на прием, написать обращение в Пенсионный фонд.</w:t>
      </w:r>
    </w:p>
    <w:p w:rsidR="00514716" w:rsidRPr="00514716" w:rsidRDefault="00514716" w:rsidP="005147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>В ходе практической части занятия учащимся был разъяснен порядок регистрации на портале государственных услуг и в Единой системе идентификац</w:t>
      </w:r>
      <w:proofErr w:type="gramStart"/>
      <w:r w:rsidRPr="00514716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514716">
        <w:rPr>
          <w:rFonts w:ascii="Times New Roman" w:hAnsi="Times New Roman" w:cs="Times New Roman"/>
          <w:sz w:val="26"/>
          <w:szCs w:val="26"/>
        </w:rPr>
        <w:t xml:space="preserve">тентификации (ЕСИА).  Показаны возможности получения информации в «Личном кабинете гражданина» на сайте ПФР. </w:t>
      </w:r>
    </w:p>
    <w:p w:rsidR="009B5A81" w:rsidRPr="00514716" w:rsidRDefault="009B5A81" w:rsidP="009B5A81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eastAsia="Calibri" w:hAnsi="Times New Roman" w:cs="Times New Roman"/>
          <w:sz w:val="26"/>
          <w:szCs w:val="26"/>
        </w:rPr>
        <w:t>Молодежь с интересом слуша</w:t>
      </w:r>
      <w:r w:rsidR="00514716" w:rsidRPr="00514716">
        <w:rPr>
          <w:rFonts w:ascii="Times New Roman" w:eastAsia="Calibri" w:hAnsi="Times New Roman" w:cs="Times New Roman"/>
          <w:sz w:val="26"/>
          <w:szCs w:val="26"/>
        </w:rPr>
        <w:t>ла</w:t>
      </w:r>
      <w:r w:rsidRPr="00514716">
        <w:rPr>
          <w:rFonts w:ascii="Times New Roman" w:eastAsia="Calibri" w:hAnsi="Times New Roman" w:cs="Times New Roman"/>
          <w:sz w:val="26"/>
          <w:szCs w:val="26"/>
        </w:rPr>
        <w:t xml:space="preserve"> выступления специалистов Управления. </w:t>
      </w:r>
    </w:p>
    <w:p w:rsidR="009B5A81" w:rsidRPr="00514716" w:rsidRDefault="009B5A81" w:rsidP="009B5A81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eastAsia="Calibri" w:hAnsi="Times New Roman" w:cs="Times New Roman"/>
          <w:sz w:val="26"/>
          <w:szCs w:val="26"/>
        </w:rPr>
        <w:t>В течение урока у</w:t>
      </w:r>
      <w:r w:rsidRPr="00514716">
        <w:rPr>
          <w:rFonts w:ascii="Times New Roman" w:hAnsi="Times New Roman" w:cs="Times New Roman"/>
          <w:sz w:val="26"/>
          <w:szCs w:val="26"/>
        </w:rPr>
        <w:t>чащимся вруча</w:t>
      </w:r>
      <w:r w:rsidR="00514716" w:rsidRPr="00514716">
        <w:rPr>
          <w:rFonts w:ascii="Times New Roman" w:hAnsi="Times New Roman" w:cs="Times New Roman"/>
          <w:sz w:val="26"/>
          <w:szCs w:val="26"/>
        </w:rPr>
        <w:t>ли</w:t>
      </w:r>
      <w:r w:rsidRPr="00514716">
        <w:rPr>
          <w:rFonts w:ascii="Times New Roman" w:hAnsi="Times New Roman" w:cs="Times New Roman"/>
          <w:sz w:val="26"/>
          <w:szCs w:val="26"/>
        </w:rPr>
        <w:t xml:space="preserve"> учебное пособие «Все о будущей пенсии для учебы и жизни», подготовленное Пенсионным фондом</w:t>
      </w:r>
      <w:r w:rsidR="00514716" w:rsidRPr="00514716">
        <w:rPr>
          <w:rFonts w:ascii="Times New Roman" w:hAnsi="Times New Roman" w:cs="Times New Roman"/>
          <w:sz w:val="26"/>
          <w:szCs w:val="26"/>
        </w:rPr>
        <w:t>.</w:t>
      </w:r>
      <w:r w:rsidRPr="005147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A81" w:rsidRPr="00514716" w:rsidRDefault="009B5A81" w:rsidP="009B5A81">
      <w:pPr>
        <w:pStyle w:val="a3"/>
        <w:numPr>
          <w:ilvl w:val="0"/>
          <w:numId w:val="1"/>
        </w:numPr>
        <w:spacing w:before="0"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4716">
        <w:rPr>
          <w:rFonts w:ascii="Times New Roman" w:hAnsi="Times New Roman"/>
          <w:sz w:val="26"/>
          <w:szCs w:val="26"/>
        </w:rPr>
        <w:lastRenderedPageBreak/>
        <w:t>Прочитав этот небольшой буклет, молодой человек получает ответ на главный вопрос – что и когда надо делать для того, чтобы «при выходе на пенсию» пенсия была достойной!</w:t>
      </w:r>
    </w:p>
    <w:p w:rsidR="009B5A81" w:rsidRPr="00514716" w:rsidRDefault="009B5A81" w:rsidP="009B5A81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5A81" w:rsidRPr="00514716" w:rsidRDefault="009B5A81" w:rsidP="009B5A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5A81" w:rsidRPr="00514716" w:rsidRDefault="009B5A81" w:rsidP="009B5A81">
      <w:pPr>
        <w:spacing w:after="0" w:line="240" w:lineRule="auto"/>
        <w:ind w:left="3363" w:hanging="2654"/>
        <w:jc w:val="right"/>
        <w:rPr>
          <w:rFonts w:ascii="Times New Roman" w:hAnsi="Times New Roman" w:cs="Times New Roman"/>
          <w:sz w:val="26"/>
          <w:szCs w:val="26"/>
        </w:rPr>
      </w:pPr>
    </w:p>
    <w:p w:rsidR="009B5A81" w:rsidRPr="00514716" w:rsidRDefault="009B5A81" w:rsidP="009B5A81">
      <w:pPr>
        <w:spacing w:after="0" w:line="240" w:lineRule="auto"/>
        <w:ind w:left="3363" w:hanging="2654"/>
        <w:jc w:val="right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 xml:space="preserve">УПФР   в   г.  Вышнем   Волочке </w:t>
      </w:r>
    </w:p>
    <w:p w:rsidR="009B5A81" w:rsidRPr="00514716" w:rsidRDefault="009B5A81" w:rsidP="009B5A81">
      <w:pPr>
        <w:spacing w:after="0" w:line="240" w:lineRule="auto"/>
        <w:ind w:left="3363" w:hanging="2654"/>
        <w:jc w:val="right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и    </w:t>
      </w:r>
      <w:proofErr w:type="spellStart"/>
      <w:r w:rsidRPr="00514716">
        <w:rPr>
          <w:rFonts w:ascii="Times New Roman" w:hAnsi="Times New Roman" w:cs="Times New Roman"/>
          <w:sz w:val="26"/>
          <w:szCs w:val="26"/>
        </w:rPr>
        <w:t>Вышневолоцком</w:t>
      </w:r>
      <w:proofErr w:type="spellEnd"/>
      <w:r w:rsidRPr="00514716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514716">
        <w:rPr>
          <w:rFonts w:ascii="Times New Roman" w:hAnsi="Times New Roman" w:cs="Times New Roman"/>
          <w:sz w:val="26"/>
          <w:szCs w:val="26"/>
        </w:rPr>
        <w:t>районе</w:t>
      </w:r>
      <w:proofErr w:type="gramEnd"/>
    </w:p>
    <w:p w:rsidR="009B5A81" w:rsidRPr="00514716" w:rsidRDefault="009B5A81" w:rsidP="009B5A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>Тверской   области (</w:t>
      </w:r>
      <w:proofErr w:type="gramStart"/>
      <w:r w:rsidRPr="00514716">
        <w:rPr>
          <w:rFonts w:ascii="Times New Roman" w:hAnsi="Times New Roman" w:cs="Times New Roman"/>
          <w:sz w:val="26"/>
          <w:szCs w:val="26"/>
        </w:rPr>
        <w:t>межрайонное</w:t>
      </w:r>
      <w:proofErr w:type="gramEnd"/>
      <w:r w:rsidRPr="00514716">
        <w:rPr>
          <w:rFonts w:ascii="Times New Roman" w:hAnsi="Times New Roman" w:cs="Times New Roman"/>
          <w:sz w:val="26"/>
          <w:szCs w:val="26"/>
        </w:rPr>
        <w:t xml:space="preserve">)   </w:t>
      </w:r>
    </w:p>
    <w:p w:rsidR="009B5A81" w:rsidRPr="00514716" w:rsidRDefault="009B5A81" w:rsidP="009B5A81">
      <w:pPr>
        <w:rPr>
          <w:rFonts w:ascii="Times New Roman" w:hAnsi="Times New Roman" w:cs="Times New Roman"/>
          <w:sz w:val="26"/>
          <w:szCs w:val="26"/>
        </w:rPr>
      </w:pPr>
    </w:p>
    <w:p w:rsidR="00D60D28" w:rsidRPr="00514716" w:rsidRDefault="00D60D28">
      <w:pPr>
        <w:rPr>
          <w:rFonts w:ascii="Times New Roman" w:hAnsi="Times New Roman" w:cs="Times New Roman"/>
          <w:sz w:val="26"/>
          <w:szCs w:val="26"/>
        </w:rPr>
      </w:pPr>
    </w:p>
    <w:sectPr w:rsidR="00D60D28" w:rsidRPr="00514716" w:rsidSect="00F974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81"/>
    <w:rsid w:val="00514716"/>
    <w:rsid w:val="009B5A81"/>
    <w:rsid w:val="00D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A81"/>
    <w:pPr>
      <w:suppressAutoHyphens/>
      <w:spacing w:before="280" w:after="280" w:line="240" w:lineRule="auto"/>
    </w:pPr>
    <w:rPr>
      <w:rFonts w:ascii="Verdana" w:eastAsia="Times New Roman" w:hAnsi="Verdana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9B5A81"/>
    <w:pPr>
      <w:ind w:left="720"/>
      <w:contextualSpacing/>
    </w:pPr>
  </w:style>
  <w:style w:type="character" w:styleId="a5">
    <w:name w:val="Hyperlink"/>
    <w:rsid w:val="00514716"/>
    <w:rPr>
      <w:strike w:val="0"/>
      <w:dstrike w:val="0"/>
      <w:color w:val="001CAC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A81"/>
    <w:pPr>
      <w:suppressAutoHyphens/>
      <w:spacing w:before="280" w:after="280" w:line="240" w:lineRule="auto"/>
    </w:pPr>
    <w:rPr>
      <w:rFonts w:ascii="Verdana" w:eastAsia="Times New Roman" w:hAnsi="Verdana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9B5A81"/>
    <w:pPr>
      <w:ind w:left="720"/>
      <w:contextualSpacing/>
    </w:pPr>
  </w:style>
  <w:style w:type="character" w:styleId="a5">
    <w:name w:val="Hyperlink"/>
    <w:rsid w:val="00514716"/>
    <w:rPr>
      <w:strike w:val="0"/>
      <w:dstrike w:val="0"/>
      <w:color w:val="001CA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Г.А,</dc:creator>
  <cp:lastModifiedBy>Воскресенская Г.А,</cp:lastModifiedBy>
  <cp:revision>1</cp:revision>
  <dcterms:created xsi:type="dcterms:W3CDTF">2016-12-20T06:47:00Z</dcterms:created>
  <dcterms:modified xsi:type="dcterms:W3CDTF">2016-12-20T07:07:00Z</dcterms:modified>
</cp:coreProperties>
</file>