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BE" w:rsidRDefault="003D1DBE" w:rsidP="003D1DBE">
      <w:pPr>
        <w:spacing w:after="210" w:line="240" w:lineRule="auto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:rsidR="003D1DBE" w:rsidRPr="003D1DBE" w:rsidRDefault="00564A5A" w:rsidP="003D1D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3D1DBE" w:rsidRPr="003D1DBE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Постановлением Правительства РФ от 03.03.2017 N 255                             «Об исчислении и взимании платы за негативное воздействие на окружающую среду</w:t>
        </w:r>
      </w:hyperlink>
      <w:r w:rsidR="003D1DBE" w:rsidRPr="003D1DBE">
        <w:rPr>
          <w:rFonts w:ascii="Times New Roman" w:hAnsi="Times New Roman" w:cs="Times New Roman"/>
          <w:b/>
          <w:sz w:val="26"/>
          <w:szCs w:val="26"/>
        </w:rPr>
        <w:t>» утверждены правила исчисления и взимания платы за негативное воздействие на окружающую среду</w:t>
      </w:r>
      <w:r w:rsidR="003D1DBE" w:rsidRPr="003D1DBE">
        <w:rPr>
          <w:rFonts w:ascii="Times New Roman" w:hAnsi="Times New Roman" w:cs="Times New Roman"/>
          <w:sz w:val="26"/>
          <w:szCs w:val="26"/>
        </w:rPr>
        <w:t>.</w:t>
      </w:r>
    </w:p>
    <w:p w:rsidR="003D1DBE" w:rsidRPr="003D1DBE" w:rsidRDefault="003D1DBE" w:rsidP="003D1D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DBE">
        <w:rPr>
          <w:rFonts w:ascii="Times New Roman" w:hAnsi="Times New Roman" w:cs="Times New Roman"/>
          <w:sz w:val="26"/>
          <w:szCs w:val="26"/>
        </w:rPr>
        <w:t>Плата взимается за выбросы загрязняющих веществ в атмосферный воздух стационарными источниками; сбросы загрязняющих веществ в водные объекты и за хранение, захоронение (размещение) отходов производства и потребления.</w:t>
      </w:r>
    </w:p>
    <w:p w:rsidR="003D1DBE" w:rsidRPr="003D1DBE" w:rsidRDefault="003D1DBE" w:rsidP="003D1D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1DBE">
        <w:rPr>
          <w:rFonts w:ascii="Times New Roman" w:hAnsi="Times New Roman" w:cs="Times New Roman"/>
          <w:sz w:val="26"/>
          <w:szCs w:val="26"/>
        </w:rPr>
        <w:t>Обязанность по внесению платы за негативное воздействие на окружающую среду, согласно правилам, возлагается на юридических лиц и индивидуальных предпринимателей, занимающихся хозяйственной или иной деятельностью на территории России, континентальном шельфе или в исключительной экономической зоне РФ, оказывающей негативное воздействие на окружающую среду, за исключением лиц, осуществляющих деятельность исключительно на объектах IV категории.</w:t>
      </w:r>
      <w:proofErr w:type="gramEnd"/>
    </w:p>
    <w:p w:rsidR="003D1DBE" w:rsidRPr="003D1DBE" w:rsidRDefault="003D1DBE" w:rsidP="003D1D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DBE">
        <w:rPr>
          <w:rFonts w:ascii="Times New Roman" w:hAnsi="Times New Roman" w:cs="Times New Roman"/>
          <w:sz w:val="26"/>
          <w:szCs w:val="26"/>
        </w:rPr>
        <w:t>При размещении отходов плату обязаны вносить юридические лица и индивидуальные предприниматели, в хозяйственной или иной деятельности которых образуются отходы. Плату за размещение твердых коммунальных отходов обязаны вносить региональные операторы и операторы по обращению с ТКО, осуществляющие деятельность по их размещению.</w:t>
      </w:r>
    </w:p>
    <w:p w:rsidR="003D1DBE" w:rsidRPr="003D1DBE" w:rsidRDefault="003D1DBE" w:rsidP="003D1D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DBE">
        <w:rPr>
          <w:rFonts w:ascii="Times New Roman" w:hAnsi="Times New Roman" w:cs="Times New Roman"/>
          <w:sz w:val="26"/>
          <w:szCs w:val="26"/>
        </w:rPr>
        <w:t>Плата за размещение отходов не взимается при размещении отходов на объектах размещения отходов, исключающих негативное воздействие на окружающую среду.</w:t>
      </w:r>
    </w:p>
    <w:p w:rsidR="003D1DBE" w:rsidRPr="003D1DBE" w:rsidRDefault="003D1DBE" w:rsidP="003D1D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DBE">
        <w:rPr>
          <w:rFonts w:ascii="Times New Roman" w:hAnsi="Times New Roman" w:cs="Times New Roman"/>
          <w:sz w:val="26"/>
          <w:szCs w:val="26"/>
        </w:rPr>
        <w:t xml:space="preserve">Учет лиц, обязанных вносить плату, осуществляется </w:t>
      </w:r>
      <w:proofErr w:type="spellStart"/>
      <w:r w:rsidRPr="003D1DBE">
        <w:rPr>
          <w:rFonts w:ascii="Times New Roman" w:hAnsi="Times New Roman" w:cs="Times New Roman"/>
          <w:sz w:val="26"/>
          <w:szCs w:val="26"/>
        </w:rPr>
        <w:t>Росприроднадзором</w:t>
      </w:r>
      <w:proofErr w:type="spellEnd"/>
      <w:r w:rsidRPr="003D1DBE">
        <w:rPr>
          <w:rFonts w:ascii="Times New Roman" w:hAnsi="Times New Roman" w:cs="Times New Roman"/>
          <w:sz w:val="26"/>
          <w:szCs w:val="26"/>
        </w:rPr>
        <w:t xml:space="preserve"> при ведении государственного учета объектов, оказывающих негативное воздействие на окружающую среду.</w:t>
      </w:r>
    </w:p>
    <w:p w:rsidR="003D1DBE" w:rsidRPr="003D1DBE" w:rsidRDefault="003D1DBE" w:rsidP="003D1D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DBE">
        <w:rPr>
          <w:rFonts w:ascii="Times New Roman" w:hAnsi="Times New Roman" w:cs="Times New Roman"/>
          <w:sz w:val="26"/>
          <w:szCs w:val="26"/>
        </w:rPr>
        <w:t>Плата исчисляется лицами, обязанными вносить плату, самостоятельно путем умножения величины платежной базы для исчисления платы по каждому загрязняющему веществу на соответствующие ставки платы, установленные Правительством РФ, с применением установленных законодательством РФ коэффициентов, и суммирования полученных величин.</w:t>
      </w:r>
    </w:p>
    <w:p w:rsidR="003D1DBE" w:rsidRPr="003D1DBE" w:rsidRDefault="003D1DBE" w:rsidP="003D1D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DBE">
        <w:rPr>
          <w:rFonts w:ascii="Times New Roman" w:hAnsi="Times New Roman" w:cs="Times New Roman"/>
          <w:sz w:val="26"/>
          <w:szCs w:val="26"/>
        </w:rPr>
        <w:t>Платежной базой является объем или масса выбросов загрязняющих веществ, сбросов загрязняющих веществ либо объем или масса размещенных в отчетном периоде отходов.</w:t>
      </w:r>
    </w:p>
    <w:p w:rsidR="003D1DBE" w:rsidRPr="003D1DBE" w:rsidRDefault="003D1DBE" w:rsidP="003D1D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DBE">
        <w:rPr>
          <w:rFonts w:ascii="Times New Roman" w:hAnsi="Times New Roman" w:cs="Times New Roman"/>
          <w:sz w:val="26"/>
          <w:szCs w:val="26"/>
        </w:rPr>
        <w:t>Отчетным периодом в отношении платы признается календарный год. Плата, исчисленная по итогам отчетного периода, с учетом корректировки ее размера вносится не позднее 1-го марта года, следующего за отчетным периодом</w:t>
      </w:r>
    </w:p>
    <w:p w:rsidR="003D1DBE" w:rsidRPr="003D1DBE" w:rsidRDefault="003D1DBE" w:rsidP="003D1DB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1DBE" w:rsidRPr="003D1DBE" w:rsidRDefault="003D1DBE" w:rsidP="003D1D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96FE4" w:rsidRPr="003D1DBE" w:rsidRDefault="00C96FE4">
      <w:pPr>
        <w:rPr>
          <w:sz w:val="26"/>
          <w:szCs w:val="26"/>
        </w:rPr>
      </w:pPr>
      <w:bookmarkStart w:id="0" w:name="_GoBack"/>
      <w:bookmarkEnd w:id="0"/>
    </w:p>
    <w:sectPr w:rsidR="00C96FE4" w:rsidRPr="003D1DBE" w:rsidSect="00C9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DBE"/>
    <w:rsid w:val="00061611"/>
    <w:rsid w:val="000854C1"/>
    <w:rsid w:val="001466B5"/>
    <w:rsid w:val="00237538"/>
    <w:rsid w:val="00341B61"/>
    <w:rsid w:val="003D1DBE"/>
    <w:rsid w:val="00546FCF"/>
    <w:rsid w:val="00564A5A"/>
    <w:rsid w:val="005E0BF6"/>
    <w:rsid w:val="008C28CE"/>
    <w:rsid w:val="00955E79"/>
    <w:rsid w:val="00C96FE4"/>
    <w:rsid w:val="00E166A4"/>
    <w:rsid w:val="00F422EE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E4"/>
  </w:style>
  <w:style w:type="paragraph" w:styleId="1">
    <w:name w:val="heading 1"/>
    <w:basedOn w:val="a"/>
    <w:next w:val="a"/>
    <w:link w:val="10"/>
    <w:uiPriority w:val="9"/>
    <w:qFormat/>
    <w:rsid w:val="003D1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D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1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6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137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1997</Characters>
  <Application>Microsoft Office Word</Application>
  <DocSecurity>0</DocSecurity>
  <Lines>16</Lines>
  <Paragraphs>4</Paragraphs>
  <ScaleCrop>false</ScaleCrop>
  <Company>WORK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2017-03-25T13:57:00Z</dcterms:created>
  <dcterms:modified xsi:type="dcterms:W3CDTF">2017-04-19T05:05:00Z</dcterms:modified>
</cp:coreProperties>
</file>